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«ДОНСКОЙ ПЕДАГОГИЧЕСКИЙ КОЛЛЕДЖ»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9335A0" w:rsidRDefault="009335A0" w:rsidP="009335A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9335A0" w:rsidRDefault="009335A0" w:rsidP="009335A0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9335A0" w:rsidRDefault="009335A0" w:rsidP="009335A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9335A0" w:rsidRDefault="009335A0" w:rsidP="009335A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</w:t>
      </w:r>
      <w:proofErr w:type="gramStart"/>
      <w:r>
        <w:rPr>
          <w:sz w:val="28"/>
          <w:szCs w:val="28"/>
        </w:rPr>
        <w:t xml:space="preserve">_  </w:t>
      </w:r>
      <w:proofErr w:type="spellStart"/>
      <w:r>
        <w:rPr>
          <w:sz w:val="28"/>
          <w:szCs w:val="28"/>
        </w:rPr>
        <w:t>Н.Б.Джумайло</w:t>
      </w:r>
      <w:proofErr w:type="spellEnd"/>
      <w:proofErr w:type="gramEnd"/>
    </w:p>
    <w:p w:rsidR="009335A0" w:rsidRDefault="009335A0" w:rsidP="009335A0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2020 г.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FC10E5" w:rsidRDefault="00FC10E5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Математика </w:t>
      </w:r>
    </w:p>
    <w:p w:rsidR="00FC10E5" w:rsidRDefault="00FC10E5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FC10E5" w:rsidRDefault="00FC10E5" w:rsidP="00FC10E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</w:t>
      </w:r>
    </w:p>
    <w:p w:rsidR="00FC10E5" w:rsidRDefault="00FC10E5" w:rsidP="00FC10E5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специалиста</w:t>
      </w:r>
      <w:proofErr w:type="gramEnd"/>
      <w:r>
        <w:rPr>
          <w:sz w:val="28"/>
          <w:szCs w:val="28"/>
        </w:rPr>
        <w:t xml:space="preserve"> среднего звена (ППССЗ)</w:t>
      </w:r>
    </w:p>
    <w:p w:rsidR="00FC10E5" w:rsidRDefault="007364FD" w:rsidP="00FC10E5">
      <w:pPr>
        <w:jc w:val="center"/>
        <w:rPr>
          <w:sz w:val="40"/>
          <w:szCs w:val="40"/>
        </w:rPr>
      </w:pPr>
      <w:r>
        <w:rPr>
          <w:sz w:val="28"/>
          <w:szCs w:val="28"/>
        </w:rPr>
        <w:t xml:space="preserve"> </w:t>
      </w:r>
    </w:p>
    <w:p w:rsidR="00FC10E5" w:rsidRDefault="00FC10E5" w:rsidP="00FC10E5">
      <w:pPr>
        <w:jc w:val="center"/>
        <w:rPr>
          <w:sz w:val="40"/>
          <w:szCs w:val="40"/>
        </w:rPr>
      </w:pPr>
    </w:p>
    <w:p w:rsidR="00FC10E5" w:rsidRDefault="00FC10E5" w:rsidP="00FC10E5">
      <w:pPr>
        <w:jc w:val="center"/>
        <w:rPr>
          <w:sz w:val="40"/>
          <w:szCs w:val="40"/>
        </w:rPr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9335A0" w:rsidRDefault="009335A0" w:rsidP="00FC10E5"/>
    <w:p w:rsidR="00FC10E5" w:rsidRDefault="00FC10E5" w:rsidP="00FC10E5"/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2020 г.</w:t>
      </w:r>
    </w:p>
    <w:p w:rsidR="00FC10E5" w:rsidRDefault="00FC10E5" w:rsidP="00FC10E5">
      <w:pPr>
        <w:spacing w:line="276" w:lineRule="auto"/>
        <w:ind w:left="-142"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>
        <w:rPr>
          <w:color w:val="000000"/>
          <w:sz w:val="28"/>
          <w:szCs w:val="28"/>
          <w:shd w:val="clear" w:color="auto" w:fill="FFFFFF"/>
        </w:rPr>
        <w:lastRenderedPageBreak/>
        <w:t>Рабочая программа учебной дисциплины «Математика» разработана на основе Федерального государственного образовательного стандарта среднего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2/16-з).</w:t>
      </w: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Организация-разработчик: ГБПОУ РО «Донской педагогический колледж»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Богачева Марина Олеговна, преподаватель математики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Климова Ольга Владимировна, преподаватель математики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Стригунова</w:t>
      </w:r>
      <w:proofErr w:type="spellEnd"/>
      <w:r>
        <w:rPr>
          <w:sz w:val="28"/>
          <w:szCs w:val="28"/>
        </w:rPr>
        <w:t xml:space="preserve"> Валентина Николаевна, преподаватель математики и методики преподавания математики</w:t>
      </w:r>
    </w:p>
    <w:p w:rsidR="00FC10E5" w:rsidRDefault="00FC10E5" w:rsidP="00FC10E5">
      <w:pPr>
        <w:spacing w:line="276" w:lineRule="auto"/>
        <w:jc w:val="both"/>
        <w:rPr>
          <w:sz w:val="28"/>
          <w:szCs w:val="28"/>
        </w:rPr>
      </w:pP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  <w:r w:rsidRPr="008450ED">
        <w:rPr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  <w:r w:rsidRPr="008450ED">
        <w:rPr>
          <w:sz w:val="28"/>
          <w:szCs w:val="28"/>
        </w:rPr>
        <w:t xml:space="preserve">Протокол № </w:t>
      </w:r>
      <w:r w:rsidR="008450ED" w:rsidRPr="008450ED">
        <w:rPr>
          <w:sz w:val="28"/>
          <w:szCs w:val="28"/>
          <w:u w:val="single"/>
        </w:rPr>
        <w:t>8</w:t>
      </w:r>
      <w:r w:rsidRPr="008450ED">
        <w:rPr>
          <w:sz w:val="28"/>
          <w:szCs w:val="28"/>
        </w:rPr>
        <w:t xml:space="preserve"> от </w:t>
      </w:r>
      <w:proofErr w:type="gramStart"/>
      <w:r w:rsidRPr="008450ED">
        <w:rPr>
          <w:sz w:val="28"/>
          <w:szCs w:val="28"/>
        </w:rPr>
        <w:t>«</w:t>
      </w:r>
      <w:r w:rsidRPr="008450ED">
        <w:rPr>
          <w:sz w:val="28"/>
          <w:szCs w:val="28"/>
          <w:u w:val="single"/>
        </w:rPr>
        <w:t xml:space="preserve"> </w:t>
      </w:r>
      <w:r w:rsidR="008450ED" w:rsidRPr="008450ED">
        <w:rPr>
          <w:sz w:val="28"/>
          <w:szCs w:val="28"/>
          <w:u w:val="single"/>
        </w:rPr>
        <w:t>28</w:t>
      </w:r>
      <w:proofErr w:type="gramEnd"/>
      <w:r w:rsidRPr="008450ED">
        <w:rPr>
          <w:sz w:val="28"/>
          <w:szCs w:val="28"/>
          <w:u w:val="single"/>
        </w:rPr>
        <w:t xml:space="preserve">   </w:t>
      </w:r>
      <w:r w:rsidRPr="008450ED">
        <w:rPr>
          <w:sz w:val="28"/>
          <w:szCs w:val="28"/>
        </w:rPr>
        <w:t xml:space="preserve">» </w:t>
      </w:r>
      <w:r w:rsidRPr="008450ED">
        <w:rPr>
          <w:sz w:val="28"/>
          <w:szCs w:val="28"/>
          <w:u w:val="single"/>
        </w:rPr>
        <w:t xml:space="preserve">      </w:t>
      </w:r>
      <w:r w:rsidR="008450ED" w:rsidRPr="008450ED">
        <w:rPr>
          <w:sz w:val="28"/>
          <w:szCs w:val="28"/>
          <w:u w:val="single"/>
        </w:rPr>
        <w:t>мая</w:t>
      </w:r>
      <w:r w:rsidRPr="008450ED">
        <w:rPr>
          <w:sz w:val="28"/>
          <w:szCs w:val="28"/>
          <w:u w:val="single"/>
        </w:rPr>
        <w:t xml:space="preserve">       </w:t>
      </w:r>
      <w:r w:rsidRPr="008450ED">
        <w:rPr>
          <w:sz w:val="28"/>
          <w:szCs w:val="28"/>
        </w:rPr>
        <w:t>2020 г.</w:t>
      </w: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  <w:r w:rsidRPr="008450ED">
        <w:rPr>
          <w:sz w:val="28"/>
          <w:szCs w:val="28"/>
        </w:rPr>
        <w:t>Председатель ПЦК                                 Шибинская С.А.</w:t>
      </w: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</w:p>
    <w:p w:rsidR="00FC10E5" w:rsidRPr="008450ED" w:rsidRDefault="00FC10E5" w:rsidP="00FC10E5">
      <w:pPr>
        <w:spacing w:line="276" w:lineRule="auto"/>
        <w:jc w:val="both"/>
        <w:rPr>
          <w:sz w:val="28"/>
          <w:szCs w:val="28"/>
        </w:rPr>
      </w:pPr>
      <w:r w:rsidRPr="008450ED">
        <w:rPr>
          <w:sz w:val="28"/>
          <w:szCs w:val="28"/>
        </w:rPr>
        <w:t xml:space="preserve">Утверждено на </w:t>
      </w:r>
      <w:proofErr w:type="gramStart"/>
      <w:r w:rsidRPr="008450ED">
        <w:rPr>
          <w:sz w:val="28"/>
          <w:szCs w:val="28"/>
        </w:rPr>
        <w:t xml:space="preserve">заседании </w:t>
      </w:r>
      <w:r w:rsidR="008450ED">
        <w:rPr>
          <w:sz w:val="28"/>
          <w:szCs w:val="28"/>
        </w:rPr>
        <w:t xml:space="preserve"> объединенной</w:t>
      </w:r>
      <w:proofErr w:type="gramEnd"/>
      <w:r w:rsidR="008450ED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 xml:space="preserve"> методической комиссии ГБПОУ РО «ДПК» </w:t>
      </w:r>
      <w:r w:rsidR="008450ED">
        <w:rPr>
          <w:sz w:val="28"/>
          <w:szCs w:val="28"/>
        </w:rPr>
        <w:t xml:space="preserve"> </w:t>
      </w:r>
    </w:p>
    <w:p w:rsidR="00FC10E5" w:rsidRDefault="00FC10E5" w:rsidP="00FC10E5">
      <w:r w:rsidRPr="008450ED">
        <w:rPr>
          <w:sz w:val="28"/>
          <w:szCs w:val="28"/>
        </w:rPr>
        <w:t xml:space="preserve">Протокол </w:t>
      </w:r>
      <w:proofErr w:type="gramStart"/>
      <w:r w:rsidRPr="008450ED">
        <w:rPr>
          <w:sz w:val="28"/>
          <w:szCs w:val="28"/>
        </w:rPr>
        <w:t xml:space="preserve">№ </w:t>
      </w:r>
      <w:r w:rsidRPr="008450ED">
        <w:rPr>
          <w:sz w:val="28"/>
          <w:szCs w:val="28"/>
          <w:u w:val="single"/>
        </w:rPr>
        <w:t xml:space="preserve"> </w:t>
      </w:r>
      <w:r w:rsidR="008450ED" w:rsidRPr="008450ED">
        <w:rPr>
          <w:sz w:val="28"/>
          <w:szCs w:val="28"/>
          <w:u w:val="single"/>
        </w:rPr>
        <w:t>6</w:t>
      </w:r>
      <w:proofErr w:type="gramEnd"/>
      <w:r w:rsidRPr="008450ED">
        <w:rPr>
          <w:sz w:val="28"/>
          <w:szCs w:val="28"/>
          <w:u w:val="single"/>
        </w:rPr>
        <w:t xml:space="preserve">   </w:t>
      </w:r>
      <w:r w:rsidRPr="008450ED">
        <w:rPr>
          <w:sz w:val="28"/>
          <w:szCs w:val="28"/>
        </w:rPr>
        <w:t xml:space="preserve"> от </w:t>
      </w:r>
      <w:r w:rsidRPr="008450ED">
        <w:rPr>
          <w:sz w:val="28"/>
          <w:szCs w:val="28"/>
          <w:u w:val="single"/>
        </w:rPr>
        <w:t xml:space="preserve">« </w:t>
      </w:r>
      <w:r w:rsidR="008450ED" w:rsidRPr="008450ED">
        <w:rPr>
          <w:sz w:val="28"/>
          <w:szCs w:val="28"/>
          <w:u w:val="single"/>
        </w:rPr>
        <w:t>22</w:t>
      </w:r>
      <w:r w:rsidRPr="008450ED">
        <w:rPr>
          <w:sz w:val="28"/>
          <w:szCs w:val="28"/>
          <w:u w:val="single"/>
        </w:rPr>
        <w:t xml:space="preserve">   »</w:t>
      </w:r>
      <w:r w:rsidRPr="008450ED">
        <w:rPr>
          <w:sz w:val="28"/>
          <w:szCs w:val="28"/>
        </w:rPr>
        <w:t xml:space="preserve"> </w:t>
      </w:r>
      <w:r w:rsidRPr="008450ED">
        <w:rPr>
          <w:sz w:val="28"/>
          <w:szCs w:val="28"/>
          <w:u w:val="single"/>
        </w:rPr>
        <w:t xml:space="preserve">   </w:t>
      </w:r>
      <w:r w:rsidR="008450ED" w:rsidRPr="008450ED">
        <w:rPr>
          <w:sz w:val="28"/>
          <w:szCs w:val="28"/>
          <w:u w:val="single"/>
        </w:rPr>
        <w:t>июня</w:t>
      </w:r>
      <w:r w:rsidRPr="008450ED">
        <w:rPr>
          <w:sz w:val="28"/>
          <w:szCs w:val="28"/>
          <w:u w:val="single"/>
        </w:rPr>
        <w:t xml:space="preserve">           </w:t>
      </w:r>
      <w:r w:rsidRPr="008450ED">
        <w:rPr>
          <w:sz w:val="28"/>
          <w:szCs w:val="28"/>
        </w:rPr>
        <w:t>2020 г.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СОДЕРЖАНИЕ</w:t>
      </w:r>
    </w:p>
    <w:p w:rsidR="00FC10E5" w:rsidRDefault="00FC10E5" w:rsidP="00FC10E5">
      <w:pPr>
        <w:jc w:val="center"/>
        <w:rPr>
          <w:b/>
        </w:rPr>
      </w:pPr>
    </w:p>
    <w:p w:rsidR="00FC10E5" w:rsidRDefault="00FC10E5" w:rsidP="00FC10E5">
      <w:pPr>
        <w:jc w:val="center"/>
        <w:rPr>
          <w:b/>
        </w:rPr>
      </w:pPr>
    </w:p>
    <w:p w:rsidR="00FC10E5" w:rsidRDefault="00FC10E5" w:rsidP="00FC10E5">
      <w:pPr>
        <w:pStyle w:val="11"/>
        <w:tabs>
          <w:tab w:val="left" w:pos="440"/>
          <w:tab w:val="right" w:leader="dot" w:pos="9345"/>
        </w:tabs>
        <w:spacing w:line="360" w:lineRule="auto"/>
        <w:ind w:left="426" w:hanging="284"/>
        <w:rPr>
          <w:rFonts w:ascii="Calibri" w:eastAsia="Times New Roman" w:hAnsi="Calibri"/>
          <w:noProof/>
          <w:sz w:val="28"/>
          <w:szCs w:val="28"/>
          <w:lang w:eastAsia="ru-RU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TOC \u \t "Мой стиль;1" </w:instrText>
      </w:r>
      <w:r>
        <w:rPr>
          <w:b/>
          <w:sz w:val="28"/>
          <w:szCs w:val="28"/>
        </w:rPr>
        <w:fldChar w:fldCharType="separate"/>
      </w:r>
      <w:r>
        <w:rPr>
          <w:noProof/>
          <w:sz w:val="28"/>
          <w:szCs w:val="28"/>
        </w:rPr>
        <w:t>1.</w:t>
      </w:r>
      <w:r>
        <w:rPr>
          <w:rFonts w:ascii="Calibri" w:eastAsia="Times New Roman" w:hAnsi="Calibri"/>
          <w:noProof/>
          <w:sz w:val="28"/>
          <w:szCs w:val="28"/>
          <w:lang w:eastAsia="ru-RU"/>
        </w:rPr>
        <w:tab/>
      </w:r>
      <w:r>
        <w:rPr>
          <w:noProof/>
          <w:sz w:val="28"/>
          <w:szCs w:val="28"/>
        </w:rPr>
        <w:t>ПАСПОРТ РАБОЧЕЙ ПРОГРАММЫ УЧЕБНОЙ ДИСЦИПЛИНЫ МАТЕМАТИКА</w: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fldChar w:fldCharType="begin"/>
      </w:r>
      <w:r>
        <w:rPr>
          <w:noProof/>
          <w:sz w:val="28"/>
          <w:szCs w:val="28"/>
        </w:rPr>
        <w:instrText xml:space="preserve"> PAGEREF _Toc38736850 \h </w:instrText>
      </w:r>
      <w:r>
        <w:rPr>
          <w:noProof/>
          <w:sz w:val="28"/>
          <w:szCs w:val="28"/>
        </w:rPr>
      </w:r>
      <w:r>
        <w:rPr>
          <w:noProof/>
          <w:sz w:val="28"/>
          <w:szCs w:val="28"/>
        </w:rPr>
        <w:fldChar w:fldCharType="separate"/>
      </w:r>
      <w:r w:rsidR="009335A0">
        <w:rPr>
          <w:noProof/>
          <w:sz w:val="28"/>
          <w:szCs w:val="28"/>
        </w:rPr>
        <w:t>4</w:t>
      </w:r>
      <w:r>
        <w:rPr>
          <w:noProof/>
          <w:sz w:val="28"/>
          <w:szCs w:val="28"/>
        </w:rPr>
        <w:fldChar w:fldCharType="end"/>
      </w:r>
    </w:p>
    <w:p w:rsidR="00FC10E5" w:rsidRDefault="00FC10E5" w:rsidP="00FC10E5">
      <w:pPr>
        <w:pStyle w:val="11"/>
        <w:tabs>
          <w:tab w:val="left" w:pos="440"/>
          <w:tab w:val="right" w:leader="dot" w:pos="9345"/>
        </w:tabs>
        <w:spacing w:line="360" w:lineRule="auto"/>
        <w:ind w:left="426" w:hanging="284"/>
        <w:rPr>
          <w:rFonts w:ascii="Calibri" w:eastAsia="Times New Roman" w:hAnsi="Calibri"/>
          <w:noProof/>
          <w:sz w:val="28"/>
          <w:szCs w:val="28"/>
          <w:lang w:eastAsia="ru-RU"/>
        </w:rPr>
      </w:pPr>
      <w:r>
        <w:rPr>
          <w:noProof/>
          <w:sz w:val="28"/>
          <w:szCs w:val="28"/>
        </w:rPr>
        <w:t>2.</w:t>
      </w:r>
      <w:r>
        <w:rPr>
          <w:rFonts w:ascii="Calibri" w:eastAsia="Times New Roman" w:hAnsi="Calibri"/>
          <w:noProof/>
          <w:sz w:val="28"/>
          <w:szCs w:val="28"/>
          <w:lang w:eastAsia="ru-RU"/>
        </w:rPr>
        <w:tab/>
      </w:r>
      <w:r>
        <w:rPr>
          <w:noProof/>
          <w:sz w:val="28"/>
          <w:szCs w:val="28"/>
        </w:rPr>
        <w:t>СТРУКТУРА И СОДЕРЖАНИЕ УЧЕБНОЙ ДИСЦИПЛИНЫ МАТЕМАТИКА</w:t>
      </w:r>
      <w:r>
        <w:rPr>
          <w:noProof/>
          <w:sz w:val="28"/>
          <w:szCs w:val="28"/>
        </w:rPr>
        <w:tab/>
        <w:t>10</w:t>
      </w:r>
    </w:p>
    <w:p w:rsidR="00FC10E5" w:rsidRDefault="00FC10E5" w:rsidP="00FC10E5">
      <w:pPr>
        <w:pStyle w:val="11"/>
        <w:tabs>
          <w:tab w:val="left" w:pos="440"/>
          <w:tab w:val="right" w:leader="dot" w:pos="9345"/>
        </w:tabs>
        <w:spacing w:line="360" w:lineRule="auto"/>
        <w:ind w:left="426" w:hanging="284"/>
        <w:rPr>
          <w:rFonts w:ascii="Calibri" w:eastAsia="Times New Roman" w:hAnsi="Calibri"/>
          <w:noProof/>
          <w:sz w:val="28"/>
          <w:szCs w:val="28"/>
          <w:lang w:eastAsia="ru-RU"/>
        </w:rPr>
      </w:pPr>
      <w:r>
        <w:rPr>
          <w:noProof/>
          <w:sz w:val="28"/>
          <w:szCs w:val="28"/>
        </w:rPr>
        <w:t>3.</w:t>
      </w:r>
      <w:r>
        <w:rPr>
          <w:rFonts w:ascii="Calibri" w:eastAsia="Times New Roman" w:hAnsi="Calibri"/>
          <w:noProof/>
          <w:sz w:val="28"/>
          <w:szCs w:val="28"/>
          <w:lang w:eastAsia="ru-RU"/>
        </w:rPr>
        <w:tab/>
      </w:r>
      <w:r>
        <w:rPr>
          <w:noProof/>
          <w:sz w:val="28"/>
          <w:szCs w:val="28"/>
        </w:rPr>
        <w:t>УСЛОВИЯ РЕАЛИЗАЦИИ УЧЕБНОЙ ДИСЦИПЛИНЫ</w:t>
      </w:r>
      <w:r>
        <w:rPr>
          <w:noProof/>
          <w:sz w:val="28"/>
          <w:szCs w:val="28"/>
        </w:rPr>
        <w:tab/>
        <w:t>18</w:t>
      </w:r>
    </w:p>
    <w:p w:rsidR="00FC10E5" w:rsidRDefault="00FC10E5" w:rsidP="00FC10E5">
      <w:pPr>
        <w:pStyle w:val="11"/>
        <w:tabs>
          <w:tab w:val="left" w:pos="440"/>
          <w:tab w:val="right" w:leader="dot" w:pos="9345"/>
        </w:tabs>
        <w:spacing w:line="360" w:lineRule="auto"/>
        <w:ind w:left="426" w:hanging="284"/>
        <w:rPr>
          <w:rFonts w:ascii="Calibri" w:eastAsia="Times New Roman" w:hAnsi="Calibri"/>
          <w:noProof/>
          <w:sz w:val="28"/>
          <w:szCs w:val="28"/>
          <w:lang w:eastAsia="ru-RU"/>
        </w:rPr>
      </w:pPr>
      <w:r>
        <w:rPr>
          <w:noProof/>
          <w:sz w:val="28"/>
          <w:szCs w:val="28"/>
        </w:rPr>
        <w:t>4.</w:t>
      </w:r>
      <w:r>
        <w:rPr>
          <w:rFonts w:ascii="Calibri" w:eastAsia="Times New Roman" w:hAnsi="Calibri"/>
          <w:noProof/>
          <w:sz w:val="28"/>
          <w:szCs w:val="28"/>
          <w:lang w:eastAsia="ru-RU"/>
        </w:rPr>
        <w:tab/>
      </w:r>
      <w:r>
        <w:rPr>
          <w:noProof/>
          <w:sz w:val="28"/>
          <w:szCs w:val="28"/>
        </w:rPr>
        <w:t>КОНТРОЛЬ И ОЦЕНКА РЕЗУЛЬТАТОВ ОСВОЕНИЯ УЧЕБНОЙ ДИСЦИПЛИНЫ МАТЕМАТИКА</w:t>
      </w:r>
      <w:r>
        <w:rPr>
          <w:noProof/>
          <w:sz w:val="28"/>
          <w:szCs w:val="28"/>
        </w:rPr>
        <w:tab/>
        <w:t>21</w:t>
      </w:r>
    </w:p>
    <w:p w:rsidR="00FC10E5" w:rsidRDefault="00FC10E5" w:rsidP="00FC10E5">
      <w:pPr>
        <w:jc w:val="center"/>
        <w:rPr>
          <w:b/>
        </w:rPr>
      </w:pPr>
      <w:r>
        <w:rPr>
          <w:b/>
          <w:sz w:val="28"/>
          <w:szCs w:val="28"/>
        </w:rPr>
        <w:fldChar w:fldCharType="end"/>
      </w:r>
    </w:p>
    <w:p w:rsidR="00FC10E5" w:rsidRDefault="00FC10E5" w:rsidP="00FC10E5">
      <w:pPr>
        <w:jc w:val="center"/>
        <w:rPr>
          <w:b/>
        </w:rPr>
      </w:pPr>
    </w:p>
    <w:p w:rsidR="00FC10E5" w:rsidRDefault="00FC10E5" w:rsidP="00FC10E5">
      <w:pPr>
        <w:pStyle w:val="a"/>
      </w:pPr>
      <w:r>
        <w:rPr>
          <w:b w:val="0"/>
          <w:bCs w:val="0"/>
        </w:rPr>
        <w:br w:type="page"/>
      </w:r>
      <w:bookmarkStart w:id="0" w:name="_ПАСПОРТ_РАБОЧЕЙ_ПРОГРАММЫ"/>
      <w:bookmarkStart w:id="1" w:name="_Toc38736850"/>
      <w:bookmarkEnd w:id="0"/>
      <w:r>
        <w:lastRenderedPageBreak/>
        <w:t>ПАСПОРТ РАБОЧЕЙ ПРОГРАММЫ УЧЕБНОЙ ДИСЦИПЛИНЫ МАТЕМАТИКА</w:t>
      </w:r>
      <w:bookmarkEnd w:id="1"/>
    </w:p>
    <w:p w:rsidR="00FC10E5" w:rsidRDefault="00FC10E5" w:rsidP="00FC10E5">
      <w:pPr>
        <w:numPr>
          <w:ilvl w:val="1"/>
          <w:numId w:val="1"/>
        </w:num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программы:</w:t>
      </w:r>
    </w:p>
    <w:p w:rsidR="00FC10E5" w:rsidRDefault="00FC10E5" w:rsidP="00FC10E5">
      <w:pPr>
        <w:shd w:val="clear" w:color="auto" w:fill="FFFFFF"/>
        <w:tabs>
          <w:tab w:val="num" w:pos="0"/>
        </w:tabs>
        <w:spacing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Программа разработана в соответствии с:</w:t>
      </w:r>
    </w:p>
    <w:p w:rsidR="00FC10E5" w:rsidRDefault="00FC10E5" w:rsidP="00FC10E5">
      <w:pPr>
        <w:pStyle w:val="a6"/>
        <w:numPr>
          <w:ilvl w:val="0"/>
          <w:numId w:val="2"/>
        </w:numPr>
        <w:shd w:val="clear" w:color="auto" w:fill="FFFFFF"/>
        <w:tabs>
          <w:tab w:val="num" w:pos="0"/>
        </w:tabs>
        <w:spacing w:before="0" w:beforeAutospacing="0" w:after="0" w:afterAutospacing="0" w:line="276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  <w:shd w:val="clear" w:color="auto" w:fill="FFFFFF"/>
        </w:rPr>
        <w:t xml:space="preserve">Федеральным компонентом государственного стандарта среднего общего образования </w:t>
      </w:r>
      <w:r>
        <w:rPr>
          <w:color w:val="000000"/>
          <w:sz w:val="28"/>
          <w:szCs w:val="28"/>
        </w:rPr>
        <w:t>(далее – ФГОС СОО), утвержденного приказом Министерства образования и науки РФ от 17.05.2012 № 413</w:t>
      </w:r>
      <w:r>
        <w:rPr>
          <w:rStyle w:val="s5"/>
          <w:color w:val="000000"/>
          <w:sz w:val="28"/>
          <w:szCs w:val="28"/>
          <w:shd w:val="clear" w:color="auto" w:fill="FFFFFF"/>
        </w:rPr>
        <w:t>;</w:t>
      </w:r>
    </w:p>
    <w:p w:rsidR="00FC10E5" w:rsidRDefault="00FC10E5" w:rsidP="00FC10E5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rStyle w:val="s2"/>
          <w:shd w:val="clear" w:color="auto" w:fill="FFFFFF"/>
        </w:rPr>
      </w:pPr>
      <w:r>
        <w:rPr>
          <w:rStyle w:val="s2"/>
          <w:sz w:val="28"/>
          <w:szCs w:val="28"/>
          <w:shd w:val="clear" w:color="auto" w:fill="FFFFFF"/>
        </w:rPr>
        <w:t xml:space="preserve">«Рекомендациями по реализации образовательной программы среднего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>
        <w:rPr>
          <w:rStyle w:val="s2"/>
          <w:sz w:val="28"/>
          <w:szCs w:val="28"/>
          <w:shd w:val="clear" w:color="auto" w:fill="FFFFFF"/>
        </w:rPr>
        <w:t>Минобрнауки</w:t>
      </w:r>
      <w:proofErr w:type="spellEnd"/>
      <w:r>
        <w:rPr>
          <w:rStyle w:val="s2"/>
          <w:sz w:val="28"/>
          <w:szCs w:val="28"/>
          <w:shd w:val="clear" w:color="auto" w:fill="FFFFFF"/>
        </w:rPr>
        <w:t xml:space="preserve"> России от 29.05.2007 № 03-1180)»;</w:t>
      </w:r>
    </w:p>
    <w:p w:rsidR="00FC10E5" w:rsidRDefault="00FC10E5" w:rsidP="00FC10E5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rFonts w:eastAsia="Times New Roman"/>
          <w:color w:val="000000"/>
        </w:rPr>
      </w:pPr>
      <w:r>
        <w:rPr>
          <w:rStyle w:val="s2"/>
          <w:sz w:val="28"/>
          <w:szCs w:val="28"/>
          <w:shd w:val="clear" w:color="auto" w:fill="FFFFFF"/>
        </w:rPr>
        <w:t>уточнениями</w:t>
      </w:r>
      <w:r>
        <w:rPr>
          <w:rFonts w:eastAsia="Times New Roman"/>
          <w:color w:val="000000"/>
          <w:sz w:val="28"/>
          <w:szCs w:val="28"/>
        </w:rPr>
        <w:t xml:space="preserve"> к «Рекомендациям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rFonts w:eastAsia="Times New Roman"/>
          <w:color w:val="000000"/>
          <w:sz w:val="28"/>
          <w:szCs w:val="28"/>
        </w:rPr>
        <w:t>Минобрнауки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России от 17.03.2015 № 06-259)» (протокол № 3 от 25 мая 2017г);</w:t>
      </w:r>
    </w:p>
    <w:p w:rsidR="00FC10E5" w:rsidRDefault="00FC10E5" w:rsidP="00FC10E5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rFonts w:eastAsia="Times New Roman"/>
          <w:color w:val="000000"/>
          <w:sz w:val="28"/>
          <w:szCs w:val="28"/>
        </w:rPr>
      </w:pPr>
      <w:proofErr w:type="gramStart"/>
      <w:r>
        <w:rPr>
          <w:rFonts w:eastAsia="Times New Roman"/>
          <w:color w:val="000000"/>
          <w:sz w:val="28"/>
          <w:szCs w:val="28"/>
        </w:rPr>
        <w:t>примерных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программ общеобразовательных учебных дисциплин для профессиональных образовательных организаций (2015 г.);</w:t>
      </w:r>
    </w:p>
    <w:p w:rsidR="00FC10E5" w:rsidRDefault="00FC10E5" w:rsidP="00FC10E5">
      <w:pPr>
        <w:pStyle w:val="a6"/>
        <w:numPr>
          <w:ilvl w:val="0"/>
          <w:numId w:val="2"/>
        </w:numPr>
        <w:shd w:val="clear" w:color="auto" w:fill="FFFFFF"/>
        <w:tabs>
          <w:tab w:val="num" w:pos="0"/>
        </w:tabs>
        <w:spacing w:before="0" w:beforeAutospacing="0" w:after="0" w:afterAutospacing="0" w:line="276" w:lineRule="auto"/>
        <w:ind w:left="284"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примерной</w:t>
      </w:r>
      <w:proofErr w:type="gramEnd"/>
      <w:r>
        <w:rPr>
          <w:color w:val="000000"/>
          <w:sz w:val="28"/>
          <w:szCs w:val="28"/>
        </w:rPr>
        <w:t xml:space="preserve"> программой общеобразовательной дисциплины «Математика», одобренной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21. 07. 2015).</w:t>
      </w:r>
    </w:p>
    <w:p w:rsidR="00FC10E5" w:rsidRDefault="00FC10E5" w:rsidP="00FC10E5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Математика изучается, как базовый учебный предмет в объёме 156 аудиторных часов.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ППССЗ:</w:t>
      </w:r>
      <w:r>
        <w:rPr>
          <w:sz w:val="28"/>
          <w:szCs w:val="28"/>
        </w:rPr>
        <w:t xml:space="preserve"> дисциплина входит в общеобразовательный цикл и относится к общеобразовательным учебным </w:t>
      </w:r>
      <w:r w:rsidR="007364FD">
        <w:rPr>
          <w:sz w:val="28"/>
          <w:szCs w:val="28"/>
        </w:rPr>
        <w:lastRenderedPageBreak/>
        <w:t>дисциплинам (ОУД.05</w:t>
      </w:r>
      <w:bookmarkStart w:id="2" w:name="_GoBack"/>
      <w:bookmarkEnd w:id="2"/>
      <w:r>
        <w:rPr>
          <w:sz w:val="28"/>
          <w:szCs w:val="28"/>
        </w:rPr>
        <w:t>) Федерального компонента среднего (полного) образования.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учебной дисциплины: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ориентирована на достижение следующих </w:t>
      </w:r>
      <w:r>
        <w:rPr>
          <w:b/>
          <w:sz w:val="28"/>
          <w:szCs w:val="28"/>
        </w:rPr>
        <w:t>целей:</w:t>
      </w:r>
    </w:p>
    <w:p w:rsidR="00FC10E5" w:rsidRDefault="00FC10E5" w:rsidP="00FC10E5">
      <w:pPr>
        <w:numPr>
          <w:ilvl w:val="0"/>
          <w:numId w:val="3"/>
        </w:numPr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обеспечение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представлений</w:t>
      </w:r>
      <w:r>
        <w:rPr>
          <w:sz w:val="28"/>
          <w:szCs w:val="28"/>
        </w:rPr>
        <w:t xml:space="preserve"> о социальных, культурных и исторических факторах становления математики; </w:t>
      </w:r>
    </w:p>
    <w:p w:rsidR="00FC10E5" w:rsidRDefault="00FC10E5" w:rsidP="00FC10E5">
      <w:pPr>
        <w:numPr>
          <w:ilvl w:val="0"/>
          <w:numId w:val="3"/>
        </w:numPr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обеспечение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логического, алгоритмического и математического мышления; </w:t>
      </w:r>
    </w:p>
    <w:p w:rsidR="00FC10E5" w:rsidRDefault="00FC10E5" w:rsidP="00FC10E5">
      <w:pPr>
        <w:numPr>
          <w:ilvl w:val="0"/>
          <w:numId w:val="3"/>
        </w:numPr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обеспечение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умений применять</w:t>
      </w:r>
      <w:r>
        <w:rPr>
          <w:sz w:val="28"/>
          <w:szCs w:val="28"/>
        </w:rPr>
        <w:t xml:space="preserve"> полученные знания при решении различных задач; </w:t>
      </w:r>
    </w:p>
    <w:p w:rsidR="00FC10E5" w:rsidRDefault="00FC10E5" w:rsidP="00FC10E5">
      <w:pPr>
        <w:numPr>
          <w:ilvl w:val="0"/>
          <w:numId w:val="3"/>
        </w:numPr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обеспечение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представлений о математике</w:t>
      </w:r>
      <w:r>
        <w:rPr>
          <w:sz w:val="28"/>
          <w:szCs w:val="28"/>
        </w:rPr>
        <w:t xml:space="preserve"> как части общечеловеческой культуры, универсальном языке науки, позволяющем описывать и изучать реальные процессы и явления.</w:t>
      </w:r>
      <w:r>
        <w:t xml:space="preserve"> </w:t>
      </w:r>
    </w:p>
    <w:p w:rsidR="00FC10E5" w:rsidRDefault="00FC10E5" w:rsidP="00FC10E5">
      <w:pPr>
        <w:tabs>
          <w:tab w:val="num" w:pos="0"/>
        </w:tabs>
        <w:spacing w:line="276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Основу рабочей программы составляет содержание, согласованное с требованиями федерального компонента государственного стандарта </w:t>
      </w:r>
      <w:proofErr w:type="gramStart"/>
      <w:r>
        <w:rPr>
          <w:sz w:val="28"/>
          <w:szCs w:val="28"/>
        </w:rPr>
        <w:t>среднего  общего</w:t>
      </w:r>
      <w:proofErr w:type="gramEnd"/>
      <w:r>
        <w:rPr>
          <w:sz w:val="28"/>
          <w:szCs w:val="28"/>
        </w:rPr>
        <w:t xml:space="preserve"> образования базового уровня.</w:t>
      </w:r>
    </w:p>
    <w:p w:rsidR="00FC10E5" w:rsidRDefault="00FC10E5" w:rsidP="00FC10E5">
      <w:pPr>
        <w:tabs>
          <w:tab w:val="num" w:pos="0"/>
        </w:tabs>
        <w:spacing w:line="276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программе учебный материал представлен в форме чередующегося развертывания содержательных линий:</w:t>
      </w:r>
    </w:p>
    <w:p w:rsidR="00FC10E5" w:rsidRDefault="00FC10E5" w:rsidP="00FC10E5">
      <w:pPr>
        <w:numPr>
          <w:ilvl w:val="0"/>
          <w:numId w:val="4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алгебраическая</w:t>
      </w:r>
      <w:proofErr w:type="gramEnd"/>
      <w:r>
        <w:rPr>
          <w:i/>
          <w:sz w:val="28"/>
          <w:szCs w:val="28"/>
        </w:rPr>
        <w:t xml:space="preserve"> линия</w:t>
      </w:r>
      <w:r>
        <w:rPr>
          <w:sz w:val="28"/>
          <w:szCs w:val="28"/>
        </w:rPr>
        <w:t xml:space="preserve">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обратных к ним); совершенствование практических навыков и вычислительной культуры; </w:t>
      </w:r>
    </w:p>
    <w:p w:rsidR="00FC10E5" w:rsidRDefault="00FC10E5" w:rsidP="00FC10E5">
      <w:pPr>
        <w:numPr>
          <w:ilvl w:val="0"/>
          <w:numId w:val="4"/>
        </w:numPr>
        <w:shd w:val="clear" w:color="auto" w:fill="FFFFFF"/>
        <w:tabs>
          <w:tab w:val="num" w:pos="0"/>
        </w:tabs>
        <w:spacing w:line="276" w:lineRule="auto"/>
        <w:ind w:left="284" w:firstLine="567"/>
        <w:jc w:val="both"/>
        <w:rPr>
          <w:bCs/>
          <w:sz w:val="28"/>
          <w:szCs w:val="28"/>
        </w:rPr>
      </w:pPr>
      <w:proofErr w:type="gramStart"/>
      <w:r>
        <w:rPr>
          <w:i/>
          <w:sz w:val="28"/>
          <w:szCs w:val="28"/>
        </w:rPr>
        <w:t>теоретико</w:t>
      </w:r>
      <w:proofErr w:type="gramEnd"/>
      <w:r>
        <w:rPr>
          <w:i/>
          <w:sz w:val="28"/>
          <w:szCs w:val="28"/>
        </w:rPr>
        <w:t xml:space="preserve">-функциональная линия, </w:t>
      </w:r>
      <w:r>
        <w:rPr>
          <w:bCs/>
          <w:sz w:val="28"/>
          <w:szCs w:val="28"/>
        </w:rPr>
        <w:t>включающая систематизацию и расширения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FC10E5" w:rsidRDefault="00FC10E5" w:rsidP="00FC10E5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bCs/>
          <w:sz w:val="28"/>
          <w:szCs w:val="28"/>
        </w:rPr>
      </w:pPr>
      <w:proofErr w:type="gramStart"/>
      <w:r>
        <w:rPr>
          <w:bCs/>
          <w:i/>
          <w:sz w:val="28"/>
          <w:szCs w:val="28"/>
        </w:rPr>
        <w:t>линия</w:t>
      </w:r>
      <w:proofErr w:type="gramEnd"/>
      <w:r>
        <w:rPr>
          <w:bCs/>
          <w:i/>
          <w:sz w:val="28"/>
          <w:szCs w:val="28"/>
        </w:rPr>
        <w:t xml:space="preserve"> уравнений и неравенств</w:t>
      </w:r>
      <w:r>
        <w:rPr>
          <w:bCs/>
          <w:sz w:val="28"/>
          <w:szCs w:val="28"/>
        </w:rPr>
        <w:t xml:space="preserve">, основанная на построении и исследовании математических моделей, пересекающаяся с алгебраической и </w:t>
      </w:r>
      <w:proofErr w:type="spellStart"/>
      <w:r>
        <w:rPr>
          <w:bCs/>
          <w:sz w:val="28"/>
          <w:szCs w:val="28"/>
        </w:rPr>
        <w:t>теоретико</w:t>
      </w:r>
      <w:proofErr w:type="spellEnd"/>
      <w:r>
        <w:rPr>
          <w:bCs/>
          <w:sz w:val="28"/>
          <w:szCs w:val="28"/>
        </w:rPr>
        <w:t>–функциональной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</w:t>
      </w:r>
    </w:p>
    <w:p w:rsidR="00FC10E5" w:rsidRDefault="00FC10E5" w:rsidP="00FC10E5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bCs/>
          <w:sz w:val="28"/>
          <w:szCs w:val="28"/>
        </w:rPr>
      </w:pPr>
      <w:proofErr w:type="gramStart"/>
      <w:r>
        <w:rPr>
          <w:bCs/>
          <w:i/>
          <w:sz w:val="28"/>
          <w:szCs w:val="28"/>
        </w:rPr>
        <w:t>геометрическая</w:t>
      </w:r>
      <w:proofErr w:type="gramEnd"/>
      <w:r>
        <w:rPr>
          <w:bCs/>
          <w:i/>
          <w:sz w:val="28"/>
          <w:szCs w:val="28"/>
        </w:rPr>
        <w:t xml:space="preserve"> линия</w:t>
      </w:r>
      <w:r>
        <w:rPr>
          <w:bCs/>
          <w:sz w:val="28"/>
          <w:szCs w:val="28"/>
        </w:rPr>
        <w:t xml:space="preserve">, включающая наглядное представление о пространственных фигурах и изучение их свойств, формирование и </w:t>
      </w:r>
      <w:r>
        <w:rPr>
          <w:bCs/>
          <w:sz w:val="28"/>
          <w:szCs w:val="28"/>
        </w:rPr>
        <w:lastRenderedPageBreak/>
        <w:t>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:rsidR="00FC10E5" w:rsidRDefault="00FC10E5" w:rsidP="00FC10E5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bCs/>
          <w:sz w:val="28"/>
          <w:szCs w:val="28"/>
        </w:rPr>
      </w:pPr>
      <w:proofErr w:type="gramStart"/>
      <w:r>
        <w:rPr>
          <w:bCs/>
          <w:i/>
          <w:sz w:val="28"/>
          <w:szCs w:val="28"/>
        </w:rPr>
        <w:t>стохастическая</w:t>
      </w:r>
      <w:proofErr w:type="gramEnd"/>
      <w:r>
        <w:rPr>
          <w:bCs/>
          <w:i/>
          <w:sz w:val="28"/>
          <w:szCs w:val="28"/>
        </w:rPr>
        <w:t xml:space="preserve"> линия,</w:t>
      </w:r>
      <w:r>
        <w:rPr>
          <w:bCs/>
          <w:sz w:val="28"/>
          <w:szCs w:val="28"/>
        </w:rPr>
        <w:t xml:space="preserve"> основанная на развитии комбинаторных умений, представлений о вероятностно – статистических закономерностях окружающего мира.</w:t>
      </w:r>
    </w:p>
    <w:p w:rsidR="00FC10E5" w:rsidRDefault="00FC10E5" w:rsidP="00FC10E5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Развитие  содержательных</w:t>
      </w:r>
      <w:proofErr w:type="gramEnd"/>
      <w:r>
        <w:rPr>
          <w:bCs/>
          <w:sz w:val="28"/>
          <w:szCs w:val="28"/>
        </w:rPr>
        <w:t xml:space="preserve"> линий сопровождается совершенствованием интеллектуальных и речевых умений путем обогащения математического языка, развития логического мышления. </w:t>
      </w:r>
    </w:p>
    <w:p w:rsidR="00FC10E5" w:rsidRDefault="00FC10E5" w:rsidP="00FC10E5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Освоение содержания учебной дисциплины «Математика» обеспечивает достижение студентами следующих </w:t>
      </w:r>
      <w:r>
        <w:rPr>
          <w:b/>
          <w:bCs/>
          <w:i/>
          <w:iCs/>
          <w:sz w:val="28"/>
          <w:szCs w:val="28"/>
          <w:lang w:eastAsia="ru-RU"/>
        </w:rPr>
        <w:t>результатов</w:t>
      </w:r>
      <w:r>
        <w:rPr>
          <w:sz w:val="28"/>
          <w:szCs w:val="28"/>
          <w:lang w:eastAsia="ru-RU"/>
        </w:rPr>
        <w:t>:</w:t>
      </w:r>
    </w:p>
    <w:p w:rsidR="00FC10E5" w:rsidRDefault="00FC10E5" w:rsidP="00FC10E5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rPr>
          <w:bCs/>
          <w:i/>
          <w:sz w:val="28"/>
          <w:szCs w:val="28"/>
          <w:lang w:eastAsia="ru-RU"/>
        </w:rPr>
      </w:pPr>
      <w:proofErr w:type="gramStart"/>
      <w:r>
        <w:rPr>
          <w:bCs/>
          <w:i/>
          <w:iCs/>
          <w:sz w:val="28"/>
          <w:szCs w:val="28"/>
          <w:lang w:eastAsia="ru-RU"/>
        </w:rPr>
        <w:t>личностных</w:t>
      </w:r>
      <w:proofErr w:type="gramEnd"/>
      <w:r>
        <w:rPr>
          <w:bCs/>
          <w:i/>
          <w:sz w:val="28"/>
          <w:szCs w:val="28"/>
          <w:lang w:eastAsia="ru-RU"/>
        </w:rPr>
        <w:t>: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proofErr w:type="gramStart"/>
      <w:r>
        <w:rPr>
          <w:sz w:val="28"/>
          <w:szCs w:val="28"/>
          <w:lang w:eastAsia="ru-RU"/>
        </w:rPr>
        <w:t>сформированность</w:t>
      </w:r>
      <w:proofErr w:type="spellEnd"/>
      <w:proofErr w:type="gramEnd"/>
      <w:r>
        <w:rPr>
          <w:sz w:val="28"/>
          <w:szCs w:val="28"/>
          <w:lang w:eastAsia="ru-RU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понимание</w:t>
      </w:r>
      <w:proofErr w:type="gramEnd"/>
      <w:r>
        <w:rPr>
          <w:sz w:val="28"/>
          <w:szCs w:val="28"/>
          <w:lang w:eastAsia="ru-RU"/>
        </w:rPr>
        <w:t xml:space="preserve"> значимости математики для научно-технического </w:t>
      </w:r>
      <w:proofErr w:type="spellStart"/>
      <w:r>
        <w:rPr>
          <w:sz w:val="28"/>
          <w:szCs w:val="28"/>
          <w:lang w:eastAsia="ru-RU"/>
        </w:rPr>
        <w:t>погресса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сформированность</w:t>
      </w:r>
      <w:proofErr w:type="spellEnd"/>
      <w:r>
        <w:rPr>
          <w:sz w:val="28"/>
          <w:szCs w:val="28"/>
          <w:lang w:eastAsia="ru-RU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развитие</w:t>
      </w:r>
      <w:proofErr w:type="gramEnd"/>
      <w:r>
        <w:rPr>
          <w:sz w:val="28"/>
          <w:szCs w:val="28"/>
          <w:lang w:eastAsia="ru-RU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овладение</w:t>
      </w:r>
      <w:proofErr w:type="gramEnd"/>
      <w:r>
        <w:rPr>
          <w:sz w:val="28"/>
          <w:szCs w:val="28"/>
          <w:lang w:eastAsia="ru-RU"/>
        </w:rPr>
        <w:t xml:space="preserve">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готовность</w:t>
      </w:r>
      <w:proofErr w:type="gramEnd"/>
      <w:r>
        <w:rPr>
          <w:sz w:val="28"/>
          <w:szCs w:val="28"/>
          <w:lang w:eastAsia="ru-RU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готовность</w:t>
      </w:r>
      <w:proofErr w:type="gramEnd"/>
      <w:r>
        <w:rPr>
          <w:sz w:val="28"/>
          <w:szCs w:val="28"/>
          <w:lang w:eastAsia="ru-RU"/>
        </w:rPr>
        <w:t xml:space="preserve"> и способность к самостоятельной творческой и ответственной деятельности;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готовность</w:t>
      </w:r>
      <w:proofErr w:type="gramEnd"/>
      <w:r>
        <w:rPr>
          <w:sz w:val="28"/>
          <w:szCs w:val="28"/>
          <w:lang w:eastAsia="ru-RU"/>
        </w:rPr>
        <w:t xml:space="preserve">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lastRenderedPageBreak/>
        <w:t>отношение</w:t>
      </w:r>
      <w:proofErr w:type="gramEnd"/>
      <w:r>
        <w:rPr>
          <w:sz w:val="28"/>
          <w:szCs w:val="28"/>
          <w:lang w:eastAsia="ru-RU"/>
        </w:rPr>
        <w:t xml:space="preserve">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FC10E5" w:rsidRDefault="00FC10E5" w:rsidP="00FC10E5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понимание</w:t>
      </w:r>
      <w:proofErr w:type="gramEnd"/>
      <w:r>
        <w:rPr>
          <w:sz w:val="28"/>
          <w:szCs w:val="28"/>
        </w:rPr>
        <w:t xml:space="preserve"> принципов функционирования финансовой системы современного государства;</w:t>
      </w:r>
    </w:p>
    <w:p w:rsidR="00FC10E5" w:rsidRDefault="00FC10E5" w:rsidP="00FC10E5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rPr>
          <w:bCs/>
          <w:i/>
          <w:sz w:val="28"/>
          <w:szCs w:val="28"/>
          <w:lang w:eastAsia="ru-RU"/>
        </w:rPr>
      </w:pPr>
      <w:proofErr w:type="spellStart"/>
      <w:proofErr w:type="gramStart"/>
      <w:r>
        <w:rPr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proofErr w:type="gramEnd"/>
      <w:r>
        <w:rPr>
          <w:bCs/>
          <w:i/>
          <w:sz w:val="28"/>
          <w:szCs w:val="28"/>
          <w:lang w:eastAsia="ru-RU"/>
        </w:rPr>
        <w:t>: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умение</w:t>
      </w:r>
      <w:proofErr w:type="gramEnd"/>
      <w:r>
        <w:rPr>
          <w:sz w:val="28"/>
          <w:szCs w:val="28"/>
          <w:lang w:eastAsia="ru-RU"/>
        </w:rPr>
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умение</w:t>
      </w:r>
      <w:proofErr w:type="gramEnd"/>
      <w:r>
        <w:rPr>
          <w:sz w:val="28"/>
          <w:szCs w:val="28"/>
          <w:lang w:eastAsia="ru-RU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владение</w:t>
      </w:r>
      <w:proofErr w:type="gramEnd"/>
      <w:r>
        <w:rPr>
          <w:sz w:val="28"/>
          <w:szCs w:val="28"/>
          <w:lang w:eastAsia="ru-RU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готовность</w:t>
      </w:r>
      <w:proofErr w:type="gramEnd"/>
      <w:r>
        <w:rPr>
          <w:sz w:val="28"/>
          <w:szCs w:val="28"/>
          <w:lang w:eastAsia="ru-RU"/>
        </w:rPr>
        <w:t xml:space="preserve">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владение</w:t>
      </w:r>
      <w:proofErr w:type="gramEnd"/>
      <w:r>
        <w:rPr>
          <w:sz w:val="28"/>
          <w:szCs w:val="28"/>
          <w:lang w:eastAsia="ru-RU"/>
        </w:rPr>
        <w:t xml:space="preserve"> языковыми средствами: умение ясно, логично и точно излагать свою точку зрения, использовать адекватные языковые средства;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владение</w:t>
      </w:r>
      <w:proofErr w:type="gramEnd"/>
      <w:r>
        <w:rPr>
          <w:sz w:val="28"/>
          <w:szCs w:val="28"/>
          <w:lang w:eastAsia="ru-RU"/>
        </w:rPr>
        <w:t xml:space="preserve">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целеустремленность</w:t>
      </w:r>
      <w:proofErr w:type="gramEnd"/>
      <w:r>
        <w:rPr>
          <w:sz w:val="28"/>
          <w:szCs w:val="28"/>
          <w:lang w:eastAsia="ru-RU"/>
        </w:rPr>
        <w:t xml:space="preserve">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владение</w:t>
      </w:r>
      <w:proofErr w:type="gramEnd"/>
      <w:r>
        <w:rPr>
          <w:sz w:val="28"/>
          <w:szCs w:val="28"/>
        </w:rPr>
        <w:t xml:space="preserve"> информацией финансового характера, своевременный анализ и адаптация к собственным потребностям;</w:t>
      </w:r>
    </w:p>
    <w:p w:rsidR="00FC10E5" w:rsidRDefault="00FC10E5" w:rsidP="00FC10E5">
      <w:pPr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</w:rPr>
        <w:t>владение</w:t>
      </w:r>
      <w:proofErr w:type="gramEnd"/>
      <w:r>
        <w:rPr>
          <w:sz w:val="28"/>
          <w:szCs w:val="28"/>
        </w:rPr>
        <w:t xml:space="preserve"> умением решать практические финансовые задачи;</w:t>
      </w:r>
    </w:p>
    <w:p w:rsidR="00FC10E5" w:rsidRDefault="00FC10E5" w:rsidP="00FC10E5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  <w:lang w:eastAsia="ru-RU"/>
        </w:rPr>
      </w:pPr>
      <w:proofErr w:type="gramStart"/>
      <w:r>
        <w:rPr>
          <w:bCs/>
          <w:i/>
          <w:iCs/>
          <w:sz w:val="28"/>
          <w:szCs w:val="28"/>
          <w:lang w:eastAsia="ru-RU"/>
        </w:rPr>
        <w:t>предметных</w:t>
      </w:r>
      <w:proofErr w:type="gramEnd"/>
      <w:r>
        <w:rPr>
          <w:bCs/>
          <w:sz w:val="28"/>
          <w:szCs w:val="28"/>
          <w:lang w:eastAsia="ru-RU"/>
        </w:rPr>
        <w:t>: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proofErr w:type="gramStart"/>
      <w:r>
        <w:rPr>
          <w:sz w:val="28"/>
          <w:szCs w:val="28"/>
          <w:lang w:eastAsia="ru-RU"/>
        </w:rPr>
        <w:lastRenderedPageBreak/>
        <w:t>сформированность</w:t>
      </w:r>
      <w:proofErr w:type="spellEnd"/>
      <w:proofErr w:type="gramEnd"/>
      <w:r>
        <w:rPr>
          <w:sz w:val="28"/>
          <w:szCs w:val="28"/>
          <w:lang w:eastAsia="ru-RU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proofErr w:type="gramStart"/>
      <w:r>
        <w:rPr>
          <w:sz w:val="28"/>
          <w:szCs w:val="28"/>
          <w:lang w:eastAsia="ru-RU"/>
        </w:rPr>
        <w:t>сформированность</w:t>
      </w:r>
      <w:proofErr w:type="spellEnd"/>
      <w:proofErr w:type="gramEnd"/>
      <w:r>
        <w:rPr>
          <w:sz w:val="28"/>
          <w:szCs w:val="28"/>
          <w:lang w:eastAsia="ru-RU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владение</w:t>
      </w:r>
      <w:proofErr w:type="gramEnd"/>
      <w:r>
        <w:rPr>
          <w:sz w:val="28"/>
          <w:szCs w:val="28"/>
          <w:lang w:eastAsia="ru-RU"/>
        </w:rPr>
        <w:t xml:space="preserve">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владение</w:t>
      </w:r>
      <w:proofErr w:type="gramEnd"/>
      <w:r>
        <w:rPr>
          <w:sz w:val="28"/>
          <w:szCs w:val="28"/>
          <w:lang w:eastAsia="ru-RU"/>
        </w:rPr>
        <w:t xml:space="preserve">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proofErr w:type="gramStart"/>
      <w:r>
        <w:rPr>
          <w:sz w:val="28"/>
          <w:szCs w:val="28"/>
          <w:lang w:eastAsia="ru-RU"/>
        </w:rPr>
        <w:t>сформированность</w:t>
      </w:r>
      <w:proofErr w:type="spellEnd"/>
      <w:proofErr w:type="gramEnd"/>
      <w:r>
        <w:rPr>
          <w:sz w:val="28"/>
          <w:szCs w:val="28"/>
          <w:lang w:eastAsia="ru-RU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владение</w:t>
      </w:r>
      <w:proofErr w:type="gramEnd"/>
      <w:r>
        <w:rPr>
          <w:sz w:val="28"/>
          <w:szCs w:val="28"/>
          <w:lang w:eastAsia="ru-RU"/>
        </w:rPr>
        <w:t xml:space="preserve"> основными понятиями о плоских и пространственных геометрических фигурах, их основных свойствах; </w:t>
      </w:r>
      <w:proofErr w:type="spellStart"/>
      <w:r>
        <w:rPr>
          <w:sz w:val="28"/>
          <w:szCs w:val="28"/>
          <w:lang w:eastAsia="ru-RU"/>
        </w:rPr>
        <w:t>сформированность</w:t>
      </w:r>
      <w:proofErr w:type="spellEnd"/>
      <w:r>
        <w:rPr>
          <w:sz w:val="28"/>
          <w:szCs w:val="28"/>
          <w:lang w:eastAsia="ru-RU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  <w:lang w:eastAsia="ru-RU"/>
        </w:rPr>
      </w:pPr>
      <w:proofErr w:type="spellStart"/>
      <w:proofErr w:type="gramStart"/>
      <w:r>
        <w:rPr>
          <w:sz w:val="28"/>
          <w:szCs w:val="28"/>
          <w:lang w:eastAsia="ru-RU"/>
        </w:rPr>
        <w:t>сформированность</w:t>
      </w:r>
      <w:proofErr w:type="spellEnd"/>
      <w:proofErr w:type="gramEnd"/>
      <w:r>
        <w:rPr>
          <w:sz w:val="28"/>
          <w:szCs w:val="28"/>
          <w:lang w:eastAsia="ru-RU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FC10E5" w:rsidRDefault="00FC10E5" w:rsidP="00FC10E5">
      <w:pPr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284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>владение</w:t>
      </w:r>
      <w:proofErr w:type="gramEnd"/>
      <w:r>
        <w:rPr>
          <w:sz w:val="28"/>
          <w:szCs w:val="28"/>
          <w:lang w:eastAsia="ru-RU"/>
        </w:rPr>
        <w:t xml:space="preserve"> навыками использования готовых компьютерных программ при решении задач.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программы учебной дисциплины:</w:t>
      </w:r>
    </w:p>
    <w:p w:rsidR="00FC10E5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максимальной</w:t>
      </w:r>
      <w:proofErr w:type="gramEnd"/>
      <w:r>
        <w:rPr>
          <w:sz w:val="28"/>
          <w:szCs w:val="28"/>
        </w:rPr>
        <w:t xml:space="preserve"> учебной нагрузки студента 234 часа, в том числе: обязательной аудиторной учебной нагрузки студента 156 часов; самостоятельной работы студента 78 часов.</w:t>
      </w:r>
    </w:p>
    <w:p w:rsidR="00FC10E5" w:rsidRDefault="00FC10E5" w:rsidP="00FC10E5">
      <w:pPr>
        <w:ind w:left="540"/>
        <w:jc w:val="both"/>
        <w:rPr>
          <w:sz w:val="28"/>
          <w:szCs w:val="28"/>
        </w:rPr>
      </w:pPr>
    </w:p>
    <w:p w:rsidR="00FC10E5" w:rsidRDefault="00FC10E5" w:rsidP="00FC10E5">
      <w:pPr>
        <w:pStyle w:val="a"/>
        <w:tabs>
          <w:tab w:val="num" w:pos="567"/>
        </w:tabs>
        <w:ind w:left="567" w:hanging="567"/>
        <w:rPr>
          <w:lang w:val="ru-RU"/>
        </w:rPr>
      </w:pPr>
      <w:r>
        <w:rPr>
          <w:b w:val="0"/>
          <w:bCs w:val="0"/>
        </w:rPr>
        <w:br w:type="page"/>
      </w:r>
      <w:bookmarkStart w:id="3" w:name="_2._СТРУКТУРА_И"/>
      <w:bookmarkStart w:id="4" w:name="_Toc38736851"/>
      <w:bookmarkEnd w:id="3"/>
      <w:r>
        <w:lastRenderedPageBreak/>
        <w:t>СТРУКТУРА И СОДЕРЖАНИЕ УЧЕБНОЙ ДИСЦИПЛИНЫ МАТЕМАТИКА</w:t>
      </w:r>
      <w:bookmarkEnd w:id="4"/>
    </w:p>
    <w:p w:rsidR="00FC10E5" w:rsidRDefault="00FC10E5" w:rsidP="00FC10E5">
      <w:pPr>
        <w:rPr>
          <w:b/>
          <w:sz w:val="28"/>
          <w:szCs w:val="28"/>
        </w:rPr>
      </w:pPr>
      <w:r>
        <w:rPr>
          <w:b/>
          <w:sz w:val="28"/>
          <w:szCs w:val="28"/>
        </w:rPr>
        <w:t>2.1 Объём учебной дисциплины и виды учебной работы</w:t>
      </w:r>
    </w:p>
    <w:p w:rsidR="00FC10E5" w:rsidRDefault="00FC10E5" w:rsidP="00FC10E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1"/>
        <w:gridCol w:w="2044"/>
      </w:tblGrid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Объём часов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234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156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28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лекционные</w:t>
            </w:r>
            <w:proofErr w:type="gram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95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28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практические</w:t>
            </w:r>
            <w:proofErr w:type="gramEnd"/>
            <w:r>
              <w:rPr>
                <w:sz w:val="28"/>
                <w:szCs w:val="28"/>
              </w:rPr>
              <w:t xml:space="preserve"> занятия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51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28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контрольные</w:t>
            </w:r>
            <w:proofErr w:type="gramEnd"/>
            <w:r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78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том числе тематика внеаудиторной самостоятельной работы: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78</w:t>
            </w:r>
          </w:p>
        </w:tc>
      </w:tr>
      <w:tr w:rsidR="00FC10E5" w:rsidTr="00FC10E5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Промежуточная аттестация в форме экзамена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FC10E5" w:rsidRDefault="00FC10E5" w:rsidP="00FC10E5">
      <w:pPr>
        <w:rPr>
          <w:b/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  <w:sectPr w:rsidR="00FC10E5">
          <w:pgSz w:w="11906" w:h="16838"/>
          <w:pgMar w:top="1134" w:right="850" w:bottom="1134" w:left="1701" w:header="708" w:footer="708" w:gutter="0"/>
          <w:cols w:space="720"/>
        </w:sectPr>
      </w:pP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2.2 Тематический план и содержание учебной дисциплины математика</w:t>
      </w:r>
      <w:r>
        <w:rPr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8"/>
        <w:gridCol w:w="7784"/>
        <w:gridCol w:w="1813"/>
        <w:gridCol w:w="1895"/>
      </w:tblGrid>
      <w:tr w:rsidR="00FC10E5" w:rsidTr="00FC10E5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Объём часов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 освоения</w:t>
            </w:r>
          </w:p>
        </w:tc>
      </w:tr>
      <w:tr w:rsidR="00FC10E5" w:rsidTr="00FC10E5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10E5" w:rsidTr="00FC10E5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</w:rPr>
              <w:t>. Развитие понятия о числе. Корни, степени, логарифмы.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1.1 Развитие понятия о числе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Введение. Развитие понятия о числе. Целые и рациональные числа. Действительные числа. Приближённые вычисления.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  <w:r>
              <w:rPr>
                <w:sz w:val="22"/>
                <w:szCs w:val="22"/>
              </w:rPr>
              <w:t xml:space="preserve"> </w:t>
            </w:r>
          </w:p>
          <w:p w:rsidR="00FC10E5" w:rsidRDefault="00FC10E5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Вычисление приближенных значений выражений и погрешностей</w:t>
            </w:r>
          </w:p>
          <w:p w:rsidR="00FC10E5" w:rsidRDefault="00FC10E5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действий над комплексными числами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78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1.2 Корни, степени, логарифмы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Корни и степени. Корни натуральной степени из числа и их свойства.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Степени с рациональным показателем и их свойства. Степени с действительными показателями.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Логарифм. Логарифм числа. Десятичные и натуральные логарифмы. Правила действия с логарифмами.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Практическая работа № 1.</w:t>
            </w:r>
            <w:r>
              <w:rPr>
                <w:sz w:val="22"/>
                <w:szCs w:val="22"/>
              </w:rPr>
              <w:t xml:space="preserve"> Действия с корнями.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2. </w:t>
            </w:r>
            <w:r>
              <w:rPr>
                <w:sz w:val="22"/>
                <w:szCs w:val="22"/>
              </w:rPr>
              <w:t>Действия со степенями. Преобразования степенных выражений.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3. </w:t>
            </w:r>
            <w:r>
              <w:rPr>
                <w:sz w:val="22"/>
                <w:szCs w:val="22"/>
              </w:rPr>
              <w:t>Преобразования алгебраических выражений.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4. </w:t>
            </w:r>
            <w:r>
              <w:rPr>
                <w:sz w:val="22"/>
                <w:szCs w:val="22"/>
              </w:rPr>
              <w:t>Преобразования логарифмических выражений.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1 по разделу «Развитие понятия о числе. Корни, степени, логарифмы».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  <w:r>
              <w:rPr>
                <w:sz w:val="22"/>
                <w:szCs w:val="22"/>
              </w:rPr>
              <w:t xml:space="preserve"> </w:t>
            </w:r>
          </w:p>
          <w:p w:rsidR="00FC10E5" w:rsidRDefault="00FC10E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примеров на свойства степени с действительным показателем.</w:t>
            </w:r>
          </w:p>
          <w:p w:rsidR="00FC10E5" w:rsidRDefault="00FC10E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Вычисление логарифмов по формуле перехода к новому основанию.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710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>
              <w:rPr>
                <w:b/>
                <w:sz w:val="22"/>
                <w:szCs w:val="22"/>
              </w:rPr>
              <w:t>. (Геометрия).</w:t>
            </w:r>
          </w:p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Прямые плоскости в пространстве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527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2.1 Прямые и плоскости в пространстве.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Введение. Взаимное расположение двух прямых в пространстве. Параллельность прямой и плоскости. Параллельность плоскостей.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Перпендикулярность прямой и плоскости. Перпендикуляр и наклонные. Угол между прямой и плоскостью.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Двугранный угол. Угол между плоскостями. Перпендикулярность двух плоскостей.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Геометрические преобразования в пространстве: параллельный перенос, симметрия относительно плоскости. Параллельное проектирование. Изображение пространственных фигур.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5. </w:t>
            </w:r>
            <w:r>
              <w:rPr>
                <w:sz w:val="22"/>
                <w:szCs w:val="22"/>
              </w:rPr>
              <w:t>Геометрические преобразования пространства.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2 по разделу «Прямые плоскости в пространстве».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  <w:r>
              <w:rPr>
                <w:sz w:val="22"/>
                <w:szCs w:val="22"/>
              </w:rPr>
              <w:t xml:space="preserve"> Подготовка сообщения «Площадь ортогональной проекции».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>. Элементы комбинаторики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 Основные понятия комбинаторики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понятия комбинаторики. Перестановки, размещения, сочетания. Решение задач на перебор вариантов.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3.2 Бином Ньютона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Формула бинома Ньютона. Свойства биноминальных коэффициентов. Треугольник Паскаля.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6. </w:t>
            </w:r>
            <w:r>
              <w:rPr>
                <w:sz w:val="22"/>
                <w:szCs w:val="22"/>
              </w:rPr>
              <w:t>Задачи на подсчёт числа сочетаний, перемещений, перестановок.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  <w:r>
              <w:rPr>
                <w:sz w:val="22"/>
                <w:szCs w:val="22"/>
              </w:rPr>
              <w:t xml:space="preserve"> </w:t>
            </w:r>
          </w:p>
          <w:p w:rsidR="00FC10E5" w:rsidRDefault="00FC10E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«Метод математической индукции».</w:t>
            </w:r>
          </w:p>
          <w:p w:rsidR="00FC10E5" w:rsidRDefault="00FC10E5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методом математической индукции.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proofErr w:type="gramStart"/>
            <w:r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>.(</w:t>
            </w:r>
            <w:proofErr w:type="gramEnd"/>
            <w:r>
              <w:rPr>
                <w:b/>
                <w:sz w:val="22"/>
                <w:szCs w:val="22"/>
              </w:rPr>
              <w:t>Геометрия)</w:t>
            </w:r>
          </w:p>
          <w:p w:rsidR="00FC10E5" w:rsidRDefault="00FC10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Координаты и векторы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4.1 Прямоугольная система координат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Прямоугольная (декартова) система координат в пространстве. Формула расстояний между двумя точками. Уравнение сферы.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4.2 Векторы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Векторы. Модуль вектора. Равенство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4.3 Использование координат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координат и векторов при решении математических и прикладных задач.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7. </w:t>
            </w:r>
            <w:r>
              <w:rPr>
                <w:sz w:val="22"/>
                <w:szCs w:val="22"/>
              </w:rPr>
              <w:t>Действия над векторами.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8. </w:t>
            </w:r>
            <w:r>
              <w:rPr>
                <w:sz w:val="22"/>
                <w:szCs w:val="22"/>
              </w:rPr>
              <w:t>Координаты вектора. Скалярное произведение векторов.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3 по разделу «Координаты и векторы».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Подготовка презентации «Уравнения плоскости и прямой».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>
              <w:rPr>
                <w:b/>
                <w:sz w:val="22"/>
                <w:szCs w:val="22"/>
              </w:rPr>
              <w:t>. Основы тригонометрии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5.1 Тригонометрические функции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5.2 Основные тригонометрические тождества. Формулы.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тригонометрические тождества. Формулы привидения.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5.3 Формулы сложения и двойного угла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Синус, косинус, тангенс суммы и разности двух углов. Синус, косинус, тангенс двойного угла.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Преобразование простейших тригонометрических выражений.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Простейшие тригонометрические уравнения.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9. </w:t>
            </w:r>
            <w:r>
              <w:rPr>
                <w:sz w:val="22"/>
                <w:szCs w:val="22"/>
              </w:rPr>
              <w:t>Решение тригонометрических уравнений.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4 по разделу «Основы тригонометрии».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</w:p>
          <w:p w:rsidR="00FC10E5" w:rsidRDefault="00FC10E5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Вычисление значений выражений с применением формул половинного угла</w:t>
            </w:r>
          </w:p>
          <w:p w:rsidR="00FC10E5" w:rsidRDefault="00FC10E5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примеров на преобразования суммы тригонометрических функций в произведение и произведения в сумму.</w:t>
            </w:r>
          </w:p>
          <w:p w:rsidR="00FC10E5" w:rsidRDefault="00FC10E5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упражнений на выражение тригонометрических функций через тангенс половинного аргумента.</w:t>
            </w:r>
          </w:p>
          <w:p w:rsidR="00FC10E5" w:rsidRDefault="00FC10E5">
            <w:pPr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простейших тригонометрических неравенств.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VI</w:t>
            </w:r>
            <w:r>
              <w:rPr>
                <w:b/>
                <w:sz w:val="22"/>
                <w:szCs w:val="22"/>
              </w:rPr>
              <w:t>. Функции и графики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6.1 Функция и ее график 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Функция. Область определения и множество значений. График функции. Построение графиков функций, заданных различными способами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6.2 Свойства функции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функции: монотонность, 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6.3 Обратные функции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Обратные функции. График обратной функции. Арифметические операции над функциями. Сложная функция (композиция).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6.4 Степенная функция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Степенная функция, определение, свойства и график.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6.5 Показательная функция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Показательная функция, определение, свойства и график.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6.6 Логарифмическая функция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Логарифмическая функция, определение, свойства и график.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6.7 Тригонометрические функции 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Тригонометрические функции, определение, свойства и график.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10. </w:t>
            </w:r>
            <w:r>
              <w:rPr>
                <w:sz w:val="22"/>
                <w:szCs w:val="22"/>
              </w:rPr>
              <w:t xml:space="preserve">Построение графиков показательных, логарифмических функций.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5 по разделу «Функции и графики».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</w:p>
          <w:p w:rsidR="00FC10E5" w:rsidRDefault="00FC10E5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«Область определения и область значений обратной функции».</w:t>
            </w:r>
          </w:p>
          <w:p w:rsidR="00FC10E5" w:rsidRDefault="00FC10E5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упражнений на преобразования графиков функций.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VII</w:t>
            </w:r>
            <w:r>
              <w:rPr>
                <w:b/>
                <w:sz w:val="22"/>
                <w:szCs w:val="22"/>
              </w:rPr>
              <w:t xml:space="preserve"> Геометрические тела. Тела и поверхности вращения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7.1 Многогранники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Многогранники. Вершины, ребра грани. Параллелепипед и призма. Сечение куба, </w:t>
            </w:r>
            <w:proofErr w:type="gramStart"/>
            <w:r>
              <w:rPr>
                <w:sz w:val="22"/>
                <w:szCs w:val="22"/>
              </w:rPr>
              <w:t xml:space="preserve">призмы.  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Пирамида. Правильная пирамида. Тетраэдр. Сечение в пирамиде.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11. </w:t>
            </w:r>
            <w:r>
              <w:rPr>
                <w:sz w:val="22"/>
                <w:szCs w:val="22"/>
              </w:rPr>
              <w:t xml:space="preserve">Решение задач на нахождение площади поверхности призмы, пирамиды, параллелепипеда.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7.2 Тела и поверхности вращения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Цилиндр, конус. Основание, высота, боковая поверхность, образующая, развертка.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4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Шар и сфера, их сечения.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12. </w:t>
            </w:r>
            <w:r>
              <w:rPr>
                <w:sz w:val="22"/>
                <w:szCs w:val="22"/>
              </w:rPr>
              <w:t>Решение задач на нахождение площади поверхности цилиндра, конуса.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6 по разделу «Геометрические тела. Тела и поверхности вращения».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</w:p>
          <w:p w:rsidR="00FC10E5" w:rsidRDefault="00FC10E5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сообщения «Развертка. Многогранные углы. Выпуклые многогранники. Теорема Эйлера». </w:t>
            </w:r>
          </w:p>
          <w:p w:rsidR="00FC10E5" w:rsidRDefault="00FC10E5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презентации «Усеченная пирамида. Симметрия в пирамиде и призме».</w:t>
            </w:r>
          </w:p>
          <w:p w:rsidR="00FC10E5" w:rsidRDefault="00FC10E5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«Усеченный конус».</w:t>
            </w:r>
          </w:p>
          <w:p w:rsidR="00FC10E5" w:rsidRDefault="00FC10E5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«Касательная плоскость к сфере».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VIII</w:t>
            </w:r>
            <w:r>
              <w:rPr>
                <w:b/>
                <w:sz w:val="22"/>
                <w:szCs w:val="22"/>
              </w:rPr>
              <w:t>. Начала математического анализа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 Последовательности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Числовые последовательности. Предел числовой последовательности. Суммирование последовательностей. Бесконечно убывающая геометрическая последовательность.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13. </w:t>
            </w:r>
            <w:r>
              <w:rPr>
                <w:sz w:val="22"/>
                <w:szCs w:val="22"/>
              </w:rPr>
              <w:t>Пределы последовательностей.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Подготовка сообщения «Непрерывность функции. Существование предела монотонной ограниченной последовательности».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 Производная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о производной функции, ее геометрический и физический смысл. Уравнение касательной к графику функции.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дифференцирования. Производная основных элементарных функций.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Применение производной к исследованию функций и построению графиков.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14. </w:t>
            </w:r>
            <w:r>
              <w:rPr>
                <w:sz w:val="22"/>
                <w:szCs w:val="22"/>
              </w:rPr>
              <w:t>Нахождение производной с использованием элементарных функций.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15. </w:t>
            </w:r>
            <w:r>
              <w:rPr>
                <w:sz w:val="22"/>
                <w:szCs w:val="22"/>
              </w:rPr>
              <w:t>Исследование графиков функции с помощью производной.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Решение примеров на применение формул производной обратной функции и композиции функций.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8.3 Первообразная и интеграл. 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первообразной. Интеграл.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определенного интеграла для нахождения площади криволинейной трапеции. Формула Ньютона-Лейбница.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16. </w:t>
            </w:r>
            <w:r>
              <w:rPr>
                <w:sz w:val="22"/>
                <w:szCs w:val="22"/>
              </w:rPr>
              <w:t xml:space="preserve">Нахождение площади криволинейной трапеции.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7 по разделу «Начала математического анализа».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Подготовка сообщения «Применение интеграла»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IX</w:t>
            </w:r>
            <w:r>
              <w:rPr>
                <w:b/>
                <w:sz w:val="22"/>
                <w:szCs w:val="22"/>
              </w:rPr>
              <w:t>. Измерения в геометрии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9.1 Объем и его измерение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и его измерение. Интегральная форма объема. Формулы объема куба, прямоугольного параллелепипеда, призмы, цилиндра.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Формулы объема пирамиды и конуса. Формулы площади поверхностей цилиндра и конуса.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Формулы объема шара и площади сферы.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Подобие тел. Отношение площадей поверхности и объемов подобных тел.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17. </w:t>
            </w:r>
            <w:r>
              <w:rPr>
                <w:sz w:val="22"/>
                <w:szCs w:val="22"/>
              </w:rPr>
              <w:t>Вычисление объемов тел.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8 по разделу «Измерения в геометрии».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</w:p>
          <w:p w:rsidR="00FC10E5" w:rsidRDefault="00FC10E5">
            <w:pPr>
              <w:numPr>
                <w:ilvl w:val="0"/>
                <w:numId w:val="14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сообщения «Подобие тел». </w:t>
            </w:r>
          </w:p>
          <w:p w:rsidR="00FC10E5" w:rsidRDefault="00FC10E5">
            <w:pPr>
              <w:numPr>
                <w:ilvl w:val="0"/>
                <w:numId w:val="14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на отношение площадей поверхности и объемов подобных тел.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X</w:t>
            </w:r>
            <w:r>
              <w:rPr>
                <w:b/>
                <w:sz w:val="22"/>
                <w:szCs w:val="22"/>
              </w:rPr>
              <w:t>. Элементы теории вероятностей. Элементы математической статистики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10.1 Элементы теории вероятностей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Событие, вероятность события, сложение и умножение вероятностей.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18. </w:t>
            </w:r>
            <w:r>
              <w:rPr>
                <w:sz w:val="22"/>
                <w:szCs w:val="22"/>
              </w:rPr>
              <w:t>Решение практических задач с применением вероятных методов.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работа:</w:t>
            </w:r>
          </w:p>
          <w:p w:rsidR="00FC10E5" w:rsidRDefault="00FC10E5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Подготовка сообщения «Понятие о независимости событий. Дискретная случайная величина, закон ее распределения».</w:t>
            </w:r>
          </w:p>
          <w:p w:rsidR="00FC10E5" w:rsidRDefault="00FC10E5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сообщения «Понятие о законе больших чисел».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10.2 Элементы математической статистики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Представление данных (таблицы, диаграммы, графики).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19. </w:t>
            </w:r>
            <w:r>
              <w:rPr>
                <w:sz w:val="22"/>
                <w:szCs w:val="22"/>
              </w:rPr>
              <w:t>Решение задач математической статистики.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Контрольная работа № 9 по разделу «Элементы теории вероятностей. Элементы математической статистики»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Решение задач на определение генеральной совокупности, выборки, среднего арифметического, медианы.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XI</w:t>
            </w:r>
            <w:r>
              <w:rPr>
                <w:b/>
                <w:sz w:val="22"/>
                <w:szCs w:val="22"/>
              </w:rPr>
              <w:t>. Основы финансовой грамотности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11.1 Банковская и налоговая системы 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Кредитование и инвестирование. Виды и принципы кредитования. Ипотечное кредитование.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виды налогов. Основы налогообложения граждан. Налоговые вычеты.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20. </w:t>
            </w:r>
            <w:r>
              <w:rPr>
                <w:sz w:val="22"/>
                <w:szCs w:val="22"/>
              </w:rPr>
              <w:t>Решение задач на банковские кредиты с использованием математических функций.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  <w:shd w:val="clear" w:color="auto" w:fill="FFFFFF"/>
              </w:rPr>
              <w:t>Составление текущего и перспективного личного финансового бюджета.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XII</w:t>
            </w:r>
            <w:r>
              <w:rPr>
                <w:b/>
                <w:sz w:val="22"/>
                <w:szCs w:val="22"/>
              </w:rPr>
              <w:t>. Уравнения и неравенства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12.1 Уравнения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Равносильность уравнений, систем.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Рациональные, иррациональные уравнения и системы. Основные приемы решений.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Показательные и логарифмические уравнения и системы.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Тригонометрические уравнения. Основные приемы их решения.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12.2 Неравенства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Равносильность неравенств. Рациональные, иррациональные, показательные неравенства. Основные приемы их решения.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свойств и графиков функции при решении уравнений и неравенств. Метод интервалов.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Изображение на координатной плоскости. Множество решений уравнений и неравенств с двумя переменными и их систем.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математических методов для решения содержательных задач из различных областей науки и практики.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21. </w:t>
            </w:r>
            <w:r>
              <w:rPr>
                <w:sz w:val="22"/>
                <w:szCs w:val="22"/>
              </w:rPr>
              <w:t>Решение рациональных и иррациональных уравнений и неравенств.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22. </w:t>
            </w:r>
            <w:r>
              <w:rPr>
                <w:sz w:val="22"/>
                <w:szCs w:val="22"/>
              </w:rPr>
              <w:t>Решение показательных уравнений и неравенств.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Практическая работа № 23. </w:t>
            </w:r>
            <w:r>
              <w:rPr>
                <w:sz w:val="22"/>
                <w:szCs w:val="22"/>
              </w:rPr>
              <w:t>Решение тригонометрических уравнений.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работа № 10 </w:t>
            </w:r>
            <w:proofErr w:type="gramStart"/>
            <w:r>
              <w:rPr>
                <w:b/>
                <w:sz w:val="22"/>
                <w:szCs w:val="22"/>
              </w:rPr>
              <w:t>по  разделу</w:t>
            </w:r>
            <w:proofErr w:type="gramEnd"/>
            <w:r>
              <w:rPr>
                <w:b/>
                <w:sz w:val="22"/>
                <w:szCs w:val="22"/>
              </w:rPr>
              <w:t xml:space="preserve"> «Уравнения и неравенства».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10E5" w:rsidTr="00FC10E5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  <w:sz w:val="22"/>
                <w:szCs w:val="22"/>
              </w:rPr>
            </w:pP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работа: </w:t>
            </w:r>
            <w:r>
              <w:rPr>
                <w:sz w:val="22"/>
                <w:szCs w:val="22"/>
              </w:rPr>
              <w:t>Решение тригонометрических неравенств.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FC10E5" w:rsidRDefault="00FC10E5" w:rsidP="00FC10E5">
      <w:pPr>
        <w:rPr>
          <w:sz w:val="22"/>
          <w:szCs w:val="22"/>
        </w:rPr>
      </w:pPr>
    </w:p>
    <w:p w:rsidR="00FC10E5" w:rsidRDefault="00FC10E5" w:rsidP="00FC10E5">
      <w:pPr>
        <w:rPr>
          <w:sz w:val="22"/>
          <w:szCs w:val="22"/>
        </w:rPr>
      </w:pP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 xml:space="preserve">Итого: всего аудиторных – 156 ч., лекционных – 95 ч., практических – 51 ч., контрольных </w:t>
      </w:r>
      <w:proofErr w:type="gramStart"/>
      <w:r>
        <w:rPr>
          <w:sz w:val="28"/>
          <w:szCs w:val="28"/>
        </w:rPr>
        <w:t>работ  –</w:t>
      </w:r>
      <w:proofErr w:type="gramEnd"/>
      <w:r>
        <w:rPr>
          <w:sz w:val="28"/>
          <w:szCs w:val="28"/>
        </w:rPr>
        <w:t xml:space="preserve"> 10 ч.</w:t>
      </w: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1. – ознакомительный (узнавание ранее изученных объектов, свойств);</w:t>
      </w: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:rsidR="00FC10E5" w:rsidRDefault="00FC10E5" w:rsidP="00FC10E5">
      <w:pPr>
        <w:rPr>
          <w:sz w:val="28"/>
          <w:szCs w:val="28"/>
        </w:rPr>
      </w:pPr>
      <w:r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задач).</w:t>
      </w:r>
    </w:p>
    <w:p w:rsidR="00FC10E5" w:rsidRDefault="00FC10E5" w:rsidP="00FC10E5">
      <w:pPr>
        <w:rPr>
          <w:sz w:val="28"/>
          <w:szCs w:val="28"/>
        </w:rPr>
        <w:sectPr w:rsidR="00FC10E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FC10E5" w:rsidRDefault="00FC10E5" w:rsidP="00FC10E5">
      <w:pPr>
        <w:pStyle w:val="a"/>
      </w:pPr>
      <w:bookmarkStart w:id="5" w:name="_3._УСЛОВИЯ_РЕАЛИЗАЦИИ"/>
      <w:bookmarkStart w:id="6" w:name="_Toc38736852"/>
      <w:bookmarkEnd w:id="5"/>
      <w:r>
        <w:lastRenderedPageBreak/>
        <w:t>УСЛОВИЯ РЕАЛИЗАЦИИ УЧЕБНОЙ ДИСЦИПЛИНЫ</w:t>
      </w:r>
      <w:bookmarkEnd w:id="6"/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FC10E5" w:rsidRDefault="00FC10E5" w:rsidP="00FC10E5">
      <w:pPr>
        <w:ind w:firstLine="567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наличие учебного кабинета «Математика».</w:t>
      </w: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 учебного кабинета:</w:t>
      </w:r>
    </w:p>
    <w:p w:rsidR="00FC10E5" w:rsidRDefault="00FC10E5" w:rsidP="00FC10E5">
      <w:pPr>
        <w:numPr>
          <w:ilvl w:val="0"/>
          <w:numId w:val="16"/>
        </w:numPr>
        <w:tabs>
          <w:tab w:val="num" w:pos="426"/>
        </w:tabs>
        <w:ind w:left="0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посадочные</w:t>
      </w:r>
      <w:proofErr w:type="gramEnd"/>
      <w:r>
        <w:rPr>
          <w:sz w:val="28"/>
          <w:szCs w:val="28"/>
        </w:rPr>
        <w:t xml:space="preserve"> места по количеству студентов;</w:t>
      </w:r>
    </w:p>
    <w:p w:rsidR="00FC10E5" w:rsidRDefault="00FC10E5" w:rsidP="00FC10E5">
      <w:pPr>
        <w:numPr>
          <w:ilvl w:val="0"/>
          <w:numId w:val="16"/>
        </w:numPr>
        <w:tabs>
          <w:tab w:val="num" w:pos="426"/>
        </w:tabs>
        <w:ind w:left="0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рабочее</w:t>
      </w:r>
      <w:proofErr w:type="gramEnd"/>
      <w:r>
        <w:rPr>
          <w:sz w:val="28"/>
          <w:szCs w:val="28"/>
        </w:rPr>
        <w:t xml:space="preserve"> место преподавателя;</w:t>
      </w:r>
    </w:p>
    <w:p w:rsidR="00FC10E5" w:rsidRDefault="00FC10E5" w:rsidP="00FC10E5">
      <w:pPr>
        <w:numPr>
          <w:ilvl w:val="0"/>
          <w:numId w:val="16"/>
        </w:numPr>
        <w:tabs>
          <w:tab w:val="num" w:pos="426"/>
        </w:tabs>
        <w:ind w:left="0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комплект</w:t>
      </w:r>
      <w:proofErr w:type="gramEnd"/>
      <w:r>
        <w:rPr>
          <w:sz w:val="28"/>
          <w:szCs w:val="28"/>
        </w:rPr>
        <w:t xml:space="preserve"> учебно-наглядных пособий по математике (объёмные модели многогранников и круглых тел, демонстрационные таблицы, учебники по математике, электронные учебные пособия по геометрии: мультимедийное приложение к методическому пособию «практическая геометрия», комбинации геометрических тел).</w:t>
      </w:r>
    </w:p>
    <w:p w:rsidR="00FC10E5" w:rsidRDefault="00FC10E5" w:rsidP="00FC10E5">
      <w:pPr>
        <w:tabs>
          <w:tab w:val="num" w:pos="426"/>
        </w:tabs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Технические средства обучения:</w:t>
      </w:r>
    </w:p>
    <w:p w:rsidR="00FC10E5" w:rsidRDefault="00FC10E5" w:rsidP="00FC10E5">
      <w:pPr>
        <w:numPr>
          <w:ilvl w:val="0"/>
          <w:numId w:val="17"/>
        </w:numPr>
        <w:tabs>
          <w:tab w:val="num" w:pos="426"/>
        </w:tabs>
        <w:ind w:left="0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телевизор</w:t>
      </w:r>
      <w:proofErr w:type="gramEnd"/>
    </w:p>
    <w:p w:rsidR="00FC10E5" w:rsidRDefault="00FC10E5" w:rsidP="00FC10E5">
      <w:pPr>
        <w:numPr>
          <w:ilvl w:val="0"/>
          <w:numId w:val="17"/>
        </w:numPr>
        <w:tabs>
          <w:tab w:val="num" w:pos="426"/>
        </w:tabs>
        <w:ind w:left="0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мультимедийный</w:t>
      </w:r>
      <w:proofErr w:type="gramEnd"/>
      <w:r>
        <w:rPr>
          <w:sz w:val="28"/>
          <w:szCs w:val="28"/>
        </w:rPr>
        <w:t xml:space="preserve"> проектор</w:t>
      </w:r>
    </w:p>
    <w:p w:rsidR="00FC10E5" w:rsidRDefault="00FC10E5" w:rsidP="00FC10E5">
      <w:pPr>
        <w:numPr>
          <w:ilvl w:val="0"/>
          <w:numId w:val="17"/>
        </w:numPr>
        <w:tabs>
          <w:tab w:val="num" w:pos="426"/>
        </w:tabs>
        <w:ind w:left="0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ноутбук</w:t>
      </w:r>
      <w:proofErr w:type="gramEnd"/>
    </w:p>
    <w:p w:rsidR="00FC10E5" w:rsidRDefault="00FC10E5" w:rsidP="00FC10E5">
      <w:pPr>
        <w:ind w:firstLine="567"/>
        <w:rPr>
          <w:sz w:val="28"/>
          <w:szCs w:val="28"/>
        </w:rPr>
      </w:pP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обучения.</w:t>
      </w: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источники: </w:t>
      </w:r>
    </w:p>
    <w:p w:rsidR="00FC10E5" w:rsidRDefault="00FC10E5" w:rsidP="00FC10E5">
      <w:pPr>
        <w:numPr>
          <w:ilvl w:val="0"/>
          <w:numId w:val="18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Алимов Ш.А. Алгебра и начала анализа 10-11кл. – М.: </w:t>
      </w:r>
      <w:proofErr w:type="gramStart"/>
      <w:r>
        <w:rPr>
          <w:sz w:val="28"/>
          <w:szCs w:val="28"/>
        </w:rPr>
        <w:t>Просвещение,  2013</w:t>
      </w:r>
      <w:proofErr w:type="gramEnd"/>
    </w:p>
    <w:p w:rsidR="00FC10E5" w:rsidRDefault="00FC10E5" w:rsidP="00FC10E5">
      <w:pPr>
        <w:numPr>
          <w:ilvl w:val="0"/>
          <w:numId w:val="18"/>
        </w:numPr>
        <w:ind w:left="0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АтанасянЛ.С</w:t>
      </w:r>
      <w:proofErr w:type="spellEnd"/>
      <w:r>
        <w:rPr>
          <w:sz w:val="28"/>
          <w:szCs w:val="28"/>
        </w:rPr>
        <w:t xml:space="preserve">. Геометрия 10-11 </w:t>
      </w:r>
      <w:proofErr w:type="spellStart"/>
      <w:proofErr w:type="gram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</w:t>
      </w:r>
      <w:proofErr w:type="gramEnd"/>
      <w:r>
        <w:rPr>
          <w:sz w:val="28"/>
          <w:szCs w:val="28"/>
        </w:rPr>
        <w:t xml:space="preserve"> Учебник. – М.: Просвещение, 2013</w:t>
      </w:r>
    </w:p>
    <w:p w:rsidR="00FC10E5" w:rsidRDefault="00FC10E5" w:rsidP="00FC10E5">
      <w:pPr>
        <w:numPr>
          <w:ilvl w:val="0"/>
          <w:numId w:val="18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Башмаков М.И. Математика: Учеб</w:t>
      </w:r>
      <w:proofErr w:type="gramStart"/>
      <w:r>
        <w:rPr>
          <w:sz w:val="28"/>
          <w:szCs w:val="28"/>
        </w:rPr>
        <w:t>. для</w:t>
      </w:r>
      <w:proofErr w:type="gramEnd"/>
      <w:r>
        <w:rPr>
          <w:sz w:val="28"/>
          <w:szCs w:val="28"/>
        </w:rPr>
        <w:t xml:space="preserve"> сред. проф. Образования. – М.: Академия, 2012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Башмаков М. И. Алгебра и начала математического анализа (базовый уровень).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Башмаков М. И. Алгебра и начала математического анализа (базовый уровень).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Башмаков М. И. Математика: 10-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Сборник задач: учеб. Пособие. – М., 2016.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Башмаков М. И. Математика: учебник для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2012.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Березина Н. А., Максина Е. П. Математика. Учебник. – М: ИД «</w:t>
      </w:r>
      <w:proofErr w:type="spellStart"/>
      <w:r>
        <w:rPr>
          <w:sz w:val="28"/>
          <w:szCs w:val="28"/>
        </w:rPr>
        <w:t>Риор</w:t>
      </w:r>
      <w:proofErr w:type="spellEnd"/>
      <w:r>
        <w:rPr>
          <w:sz w:val="28"/>
          <w:szCs w:val="28"/>
        </w:rPr>
        <w:t>», 2014.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 Математика: Учебник для ССУЗ. – 3-е изд., стереотип. – М.: Дрофа,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В., Самойленко П. И. Математика. Учебник – М.: Дрофа,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Н.Б., Самойленко П.И.</w:t>
      </w:r>
      <w:r>
        <w:rPr>
          <w:sz w:val="28"/>
          <w:szCs w:val="28"/>
        </w:rPr>
        <w:tab/>
        <w:t xml:space="preserve">Математика учебник. Москва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Бутузов В. Ф., Глазков Ю. А., </w:t>
      </w:r>
      <w:proofErr w:type="gramStart"/>
      <w:r>
        <w:rPr>
          <w:sz w:val="28"/>
          <w:szCs w:val="28"/>
        </w:rPr>
        <w:t>Юдина  И.</w:t>
      </w:r>
      <w:proofErr w:type="gramEnd"/>
      <w:r>
        <w:rPr>
          <w:sz w:val="28"/>
          <w:szCs w:val="28"/>
        </w:rPr>
        <w:t xml:space="preserve"> И. Геометрия: Рабочая тетрадь для 11 класса. Москва Просвещение, 2016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Григорьев С. Г., </w:t>
      </w:r>
      <w:proofErr w:type="spellStart"/>
      <w:r>
        <w:rPr>
          <w:sz w:val="28"/>
          <w:szCs w:val="28"/>
        </w:rPr>
        <w:t>Задулина</w:t>
      </w:r>
      <w:proofErr w:type="spellEnd"/>
      <w:r>
        <w:rPr>
          <w:sz w:val="28"/>
          <w:szCs w:val="28"/>
        </w:rPr>
        <w:t xml:space="preserve"> С. В. Математика. Учебник. – М: ОИЦ «Академия», 2015.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Звавич</w:t>
      </w:r>
      <w:proofErr w:type="spellEnd"/>
      <w:r>
        <w:rPr>
          <w:sz w:val="28"/>
          <w:szCs w:val="28"/>
        </w:rPr>
        <w:t xml:space="preserve"> Л. И., Рязановский А. Р., </w:t>
      </w:r>
      <w:proofErr w:type="spellStart"/>
      <w:r>
        <w:rPr>
          <w:sz w:val="28"/>
          <w:szCs w:val="28"/>
        </w:rPr>
        <w:t>Такуш</w:t>
      </w:r>
      <w:proofErr w:type="spellEnd"/>
      <w:r>
        <w:rPr>
          <w:sz w:val="28"/>
          <w:szCs w:val="28"/>
        </w:rPr>
        <w:t xml:space="preserve"> Е. В. </w:t>
      </w:r>
      <w:r>
        <w:rPr>
          <w:sz w:val="28"/>
          <w:szCs w:val="28"/>
        </w:rPr>
        <w:tab/>
        <w:t>Новые контрольные и проверочные работы по геометрии. 10 -11 классы. Москва Дрофа, 2016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Калягин Ю. М. и др. (книга 1) – М., 2014.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Калягин Ю. М. и др. (книга 2) – М., 2014.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и др.  Алгебра. Начала математического анализа. Профильный уровень. Учебник для 11 класса. Ростов-на-Дону. Феникс, 2012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и др. </w:t>
      </w:r>
      <w:r>
        <w:rPr>
          <w:sz w:val="28"/>
          <w:szCs w:val="28"/>
        </w:rPr>
        <w:tab/>
        <w:t>Алгебра. Начала математического анализа. Профильный уровень. Методическое пособие для 10 класса. Москва ФОРУМ, 2012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и др. Алгебра. Начала математического анализа. Задачник. Москва ООО Чистые пруды, 2013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и др. Алгебра. Начала математического анализа. Профильный уровень. Учебник для 10 класса. Ростов-на-Дону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, 2013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Шабунин</w:t>
      </w:r>
      <w:proofErr w:type="spellEnd"/>
      <w:r>
        <w:rPr>
          <w:sz w:val="28"/>
          <w:szCs w:val="28"/>
        </w:rPr>
        <w:t xml:space="preserve"> М. И. Математика для поступающих в ВУЗы. Пособие, Москва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, 2015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А.Н.Колмогоров</w:t>
      </w:r>
      <w:proofErr w:type="spellEnd"/>
      <w:r>
        <w:rPr>
          <w:sz w:val="28"/>
          <w:szCs w:val="28"/>
        </w:rPr>
        <w:t>. Алгебра и нач. анализа 10-11 классы – 3ч. Москва Академия, 2015</w:t>
      </w:r>
    </w:p>
    <w:p w:rsidR="00FC10E5" w:rsidRDefault="00FC10E5" w:rsidP="00FC10E5">
      <w:pPr>
        <w:numPr>
          <w:ilvl w:val="0"/>
          <w:numId w:val="1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Саакян С. М., Бутузов В. Ф. </w:t>
      </w:r>
      <w:r>
        <w:rPr>
          <w:sz w:val="28"/>
          <w:szCs w:val="28"/>
        </w:rPr>
        <w:tab/>
        <w:t>Изучение геометрии в 10 – 11 классах: Методические рекомендации к учебнику. Книга для учителя. Москва Просвещение, 2016</w:t>
      </w:r>
    </w:p>
    <w:p w:rsidR="00FC10E5" w:rsidRDefault="00FC10E5" w:rsidP="00FC10E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А. Д. и др. Геометрия (базовый и профильный уровни) 10-11 </w:t>
      </w:r>
      <w:proofErr w:type="spellStart"/>
      <w:proofErr w:type="gram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2015.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Алтынов П. И. Геометрия, 10 -11 классы. Тесты: Учебно-методическое пособие. М.: Дрофа, 2014.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</w:t>
      </w:r>
      <w:proofErr w:type="spellEnd"/>
      <w:r>
        <w:rPr>
          <w:sz w:val="28"/>
          <w:szCs w:val="28"/>
        </w:rPr>
        <w:t xml:space="preserve"> Л. С., Бутузов В. Ф., Кадомцев С. Б., Позняк Э. Г., Киселева Л. С. Геометрия. 10-11 классы: Учебник для общеобразовательных учреждений. М.: Просвещение, 2013.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Бутузов В. Ф., Глазков Ю. А., </w:t>
      </w:r>
      <w:proofErr w:type="gramStart"/>
      <w:r>
        <w:rPr>
          <w:sz w:val="28"/>
          <w:szCs w:val="28"/>
        </w:rPr>
        <w:t>Юдина  И.</w:t>
      </w:r>
      <w:proofErr w:type="gramEnd"/>
      <w:r>
        <w:rPr>
          <w:sz w:val="28"/>
          <w:szCs w:val="28"/>
        </w:rPr>
        <w:t xml:space="preserve"> И. Геометрия: Рабочая тетрадь для 11 класса. М.: Просвещение, 2016.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Звавич</w:t>
      </w:r>
      <w:proofErr w:type="spellEnd"/>
      <w:r>
        <w:rPr>
          <w:sz w:val="28"/>
          <w:szCs w:val="28"/>
        </w:rPr>
        <w:t xml:space="preserve"> Л. И., Рязановский А. Р., </w:t>
      </w:r>
      <w:proofErr w:type="spellStart"/>
      <w:r>
        <w:rPr>
          <w:sz w:val="28"/>
          <w:szCs w:val="28"/>
        </w:rPr>
        <w:t>Такуш</w:t>
      </w:r>
      <w:proofErr w:type="spellEnd"/>
      <w:r>
        <w:rPr>
          <w:sz w:val="28"/>
          <w:szCs w:val="28"/>
        </w:rPr>
        <w:t xml:space="preserve"> Е. В. Новые контрольные и проверочные работы по геометрии. 10 -11 классы. М: Дрофа, 2015.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Зив Б. Г. Дидактические материалы по геометрии для 11 класса. М.: Просвещение, 2014.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Зив Б. Г., </w:t>
      </w:r>
      <w:proofErr w:type="spellStart"/>
      <w:r>
        <w:rPr>
          <w:sz w:val="28"/>
          <w:szCs w:val="28"/>
        </w:rPr>
        <w:t>Мейлер</w:t>
      </w:r>
      <w:proofErr w:type="spellEnd"/>
      <w:r>
        <w:rPr>
          <w:sz w:val="28"/>
          <w:szCs w:val="28"/>
        </w:rPr>
        <w:t xml:space="preserve"> В. М., </w:t>
      </w:r>
      <w:proofErr w:type="spellStart"/>
      <w:r>
        <w:rPr>
          <w:sz w:val="28"/>
          <w:szCs w:val="28"/>
        </w:rPr>
        <w:t>Баханский</w:t>
      </w:r>
      <w:proofErr w:type="spellEnd"/>
      <w:r>
        <w:rPr>
          <w:sz w:val="28"/>
          <w:szCs w:val="28"/>
        </w:rPr>
        <w:t xml:space="preserve"> В. Ф. Задачи по геометрии для 7 – 11 классов. М.: Просвещение, 2014.</w:t>
      </w:r>
    </w:p>
    <w:p w:rsidR="00FC10E5" w:rsidRDefault="00FC10E5" w:rsidP="00FC10E5">
      <w:pPr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Саакян С. М., Бутузов В. Ф. Изучение геометрии в 10 – 11 классах: Методические рекомендации к учебнику. Книга для учителя. М.: Просвещение, 2016.</w:t>
      </w:r>
    </w:p>
    <w:p w:rsidR="00FC10E5" w:rsidRDefault="00FC10E5" w:rsidP="00FC10E5">
      <w:pPr>
        <w:ind w:firstLine="567"/>
        <w:rPr>
          <w:sz w:val="28"/>
          <w:szCs w:val="28"/>
        </w:rPr>
      </w:pPr>
    </w:p>
    <w:p w:rsidR="00FC10E5" w:rsidRDefault="00FC10E5" w:rsidP="00FC10E5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Интернет-ресурсы:</w:t>
      </w:r>
    </w:p>
    <w:p w:rsidR="00FC10E5" w:rsidRPr="008450ED" w:rsidRDefault="007364FD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hyperlink r:id="rId5" w:history="1">
        <w:r w:rsidR="00FC10E5">
          <w:rPr>
            <w:rStyle w:val="a4"/>
            <w:color w:val="000000"/>
            <w:sz w:val="28"/>
            <w:szCs w:val="28"/>
            <w:lang w:val="en-US"/>
          </w:rPr>
          <w:t>www</w:t>
        </w:r>
        <w:r w:rsidR="00FC10E5" w:rsidRPr="008450ED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FC10E5">
          <w:rPr>
            <w:rStyle w:val="a4"/>
            <w:color w:val="000000"/>
            <w:sz w:val="28"/>
            <w:szCs w:val="28"/>
            <w:lang w:val="en-US"/>
          </w:rPr>
          <w:t>edu</w:t>
        </w:r>
        <w:proofErr w:type="spellEnd"/>
        <w:r w:rsidR="00FC10E5" w:rsidRPr="008450ED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FC10E5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 w:rsidR="00FC10E5" w:rsidRPr="008450ED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FC10E5">
          <w:rPr>
            <w:rStyle w:val="a4"/>
            <w:color w:val="000000"/>
            <w:sz w:val="28"/>
            <w:szCs w:val="28"/>
            <w:lang w:val="en-US"/>
          </w:rPr>
          <w:t>db</w:t>
        </w:r>
        <w:proofErr w:type="spellEnd"/>
        <w:r w:rsidR="00FC10E5" w:rsidRPr="008450ED">
          <w:rPr>
            <w:rStyle w:val="a4"/>
            <w:color w:val="000000"/>
            <w:sz w:val="28"/>
            <w:szCs w:val="28"/>
          </w:rPr>
          <w:t>/</w:t>
        </w:r>
        <w:r w:rsidR="00FC10E5">
          <w:rPr>
            <w:rStyle w:val="a4"/>
            <w:color w:val="000000"/>
            <w:sz w:val="28"/>
            <w:szCs w:val="28"/>
            <w:lang w:val="en-US"/>
          </w:rPr>
          <w:t>portal</w:t>
        </w:r>
        <w:r w:rsidR="00FC10E5" w:rsidRPr="008450ED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FC10E5">
          <w:rPr>
            <w:rStyle w:val="a4"/>
            <w:color w:val="000000"/>
            <w:sz w:val="28"/>
            <w:szCs w:val="28"/>
            <w:lang w:val="en-US"/>
          </w:rPr>
          <w:t>sred</w:t>
        </w:r>
        <w:proofErr w:type="spellEnd"/>
        <w:r w:rsidR="00FC10E5" w:rsidRPr="008450ED">
          <w:rPr>
            <w:rStyle w:val="a4"/>
            <w:color w:val="000000"/>
            <w:sz w:val="28"/>
            <w:szCs w:val="28"/>
          </w:rPr>
          <w:t>/</w:t>
        </w:r>
      </w:hyperlink>
    </w:p>
    <w:p w:rsidR="00FC10E5" w:rsidRDefault="007364FD" w:rsidP="00FC10E5">
      <w:pPr>
        <w:numPr>
          <w:ilvl w:val="0"/>
          <w:numId w:val="20"/>
        </w:numPr>
        <w:ind w:left="0" w:firstLine="567"/>
        <w:jc w:val="both"/>
        <w:rPr>
          <w:color w:val="000000"/>
          <w:sz w:val="28"/>
          <w:szCs w:val="28"/>
          <w:lang w:val="en-US"/>
        </w:rPr>
      </w:pPr>
      <w:hyperlink r:id="rId6" w:history="1">
        <w:r w:rsidR="00FC10E5">
          <w:rPr>
            <w:rStyle w:val="a4"/>
            <w:color w:val="000000"/>
            <w:sz w:val="28"/>
            <w:szCs w:val="28"/>
            <w:lang w:val="en-US"/>
          </w:rPr>
          <w:t>www.school.edu.ru/dok edu.asp</w:t>
        </w:r>
      </w:hyperlink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Виртуальная школа юного математика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math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ournet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md</w:t>
      </w:r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элементарная математика: Средняя математическая интернет-школа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bvmath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nct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Газета «Математика» «издательского дома» «Первое сентября»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september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Геометрический портал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neive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bv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ro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Графики функций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graphfunk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narod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ro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ЕГЭ по математике: подготовка к тестированию </w:t>
      </w:r>
      <w:hyperlink r:id="rId7" w:history="1">
        <w:r>
          <w:rPr>
            <w:rStyle w:val="a4"/>
            <w:color w:val="000000"/>
            <w:sz w:val="28"/>
            <w:szCs w:val="28"/>
            <w:lang w:val="en-US"/>
          </w:rPr>
          <w:t>www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uztest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ru</w:t>
        </w:r>
      </w:hyperlink>
      <w:r w:rsidRPr="008450E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Для текстовой ссылки – скопируйте этот </w:t>
      </w:r>
      <w:hyperlink r:id="rId8" w:history="1">
        <w:r>
          <w:rPr>
            <w:rStyle w:val="a4"/>
            <w:color w:val="000000"/>
            <w:sz w:val="28"/>
            <w:szCs w:val="28"/>
            <w:lang w:val="en-US"/>
          </w:rPr>
          <w:t>www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vw</w:t>
        </w:r>
        <w:r>
          <w:rPr>
            <w:rStyle w:val="a4"/>
            <w:color w:val="000000"/>
            <w:sz w:val="28"/>
            <w:szCs w:val="28"/>
          </w:rPr>
          <w:t>4</w:t>
        </w:r>
        <w:r>
          <w:rPr>
            <w:rStyle w:val="a4"/>
            <w:color w:val="000000"/>
            <w:sz w:val="28"/>
            <w:szCs w:val="28"/>
            <w:lang w:val="en-US"/>
          </w:rPr>
          <w:t>v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bymath</w:t>
        </w:r>
        <w:r>
          <w:rPr>
            <w:rStyle w:val="a4"/>
            <w:color w:val="000000"/>
            <w:sz w:val="28"/>
            <w:szCs w:val="28"/>
          </w:rPr>
          <w:t>.</w:t>
        </w:r>
        <w:r>
          <w:rPr>
            <w:rStyle w:val="a4"/>
            <w:color w:val="000000"/>
            <w:sz w:val="28"/>
            <w:szCs w:val="28"/>
            <w:lang w:val="en-US"/>
          </w:rPr>
          <w:t>net</w:t>
        </w:r>
      </w:hyperlink>
      <w:r w:rsidRPr="008450ED">
        <w:rPr>
          <w:sz w:val="28"/>
          <w:szCs w:val="28"/>
        </w:rPr>
        <w:t xml:space="preserve"> </w:t>
      </w:r>
      <w:r>
        <w:rPr>
          <w:sz w:val="28"/>
          <w:szCs w:val="28"/>
        </w:rPr>
        <w:t>Вся элементарная математика</w:t>
      </w:r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Математика в Открытом колледже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mathematics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Математика: Консультационный центр преподавателей и выпускников МГУ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school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msu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</w:p>
    <w:p w:rsidR="00FC10E5" w:rsidRDefault="00FC10E5" w:rsidP="00FC10E5">
      <w:pPr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proofErr w:type="spellStart"/>
      <w:r>
        <w:rPr>
          <w:sz w:val="28"/>
          <w:szCs w:val="28"/>
          <w:u w:val="single"/>
          <w:lang w:val="en-US"/>
        </w:rPr>
        <w:t>ht</w:t>
      </w:r>
      <w:proofErr w:type="spellEnd"/>
      <w:r>
        <w:rPr>
          <w:sz w:val="28"/>
          <w:szCs w:val="28"/>
          <w:u w:val="single"/>
        </w:rPr>
        <w:t>^://</w:t>
      </w:r>
      <w:r>
        <w:rPr>
          <w:sz w:val="28"/>
          <w:szCs w:val="28"/>
          <w:u w:val="single"/>
          <w:lang w:val="en-US"/>
        </w:rPr>
        <w:t>school</w:t>
      </w:r>
      <w:r>
        <w:rPr>
          <w:sz w:val="28"/>
          <w:szCs w:val="28"/>
          <w:u w:val="single"/>
        </w:rPr>
        <w:t>^</w:t>
      </w:r>
      <w:proofErr w:type="spellStart"/>
      <w:r>
        <w:rPr>
          <w:sz w:val="28"/>
          <w:szCs w:val="28"/>
          <w:u w:val="single"/>
          <w:lang w:val="en-US"/>
        </w:rPr>
        <w:t>oUection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edu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ni</w:t>
      </w:r>
      <w:proofErr w:type="spellEnd"/>
      <w:r>
        <w:rPr>
          <w:sz w:val="28"/>
          <w:szCs w:val="28"/>
          <w:u w:val="single"/>
        </w:rPr>
        <w:t>/</w:t>
      </w:r>
      <w:r>
        <w:rPr>
          <w:sz w:val="28"/>
          <w:szCs w:val="28"/>
          <w:u w:val="single"/>
          <w:lang w:val="en-US"/>
        </w:rPr>
        <w:t>collection</w:t>
      </w:r>
      <w:r>
        <w:rPr>
          <w:sz w:val="28"/>
          <w:szCs w:val="28"/>
          <w:u w:val="single"/>
        </w:rPr>
        <w:t>/</w:t>
      </w:r>
      <w:proofErr w:type="spellStart"/>
      <w:r>
        <w:rPr>
          <w:sz w:val="28"/>
          <w:szCs w:val="28"/>
          <w:u w:val="single"/>
          <w:lang w:val="en-US"/>
        </w:rPr>
        <w:t>matematika</w:t>
      </w:r>
      <w:proofErr w:type="spellEnd"/>
      <w:r>
        <w:rPr>
          <w:sz w:val="28"/>
          <w:szCs w:val="28"/>
          <w:u w:val="single"/>
        </w:rPr>
        <w:t>/</w:t>
      </w:r>
      <w:r>
        <w:rPr>
          <w:sz w:val="28"/>
          <w:szCs w:val="28"/>
        </w:rPr>
        <w:t xml:space="preserve"> Образовательный математический сайт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exponenta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Общероссийский математический портал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mathnet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Портал </w:t>
      </w:r>
      <w:proofErr w:type="spellStart"/>
      <w:r>
        <w:rPr>
          <w:sz w:val="28"/>
          <w:szCs w:val="28"/>
          <w:u w:val="single"/>
          <w:lang w:val="en-US"/>
        </w:rPr>
        <w:t>Alhnath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ni</w:t>
      </w:r>
      <w:proofErr w:type="spellEnd"/>
      <w:r>
        <w:rPr>
          <w:sz w:val="28"/>
          <w:szCs w:val="28"/>
        </w:rPr>
        <w:t xml:space="preserve"> – вся математика в одном месте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alhnath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</w:p>
    <w:p w:rsidR="00FC10E5" w:rsidRDefault="00FC10E5" w:rsidP="00FC10E5">
      <w:pPr>
        <w:pStyle w:val="a"/>
      </w:pPr>
      <w:r>
        <w:rPr>
          <w:b w:val="0"/>
          <w:bCs w:val="0"/>
        </w:rPr>
        <w:br w:type="page"/>
      </w:r>
      <w:bookmarkStart w:id="7" w:name="_4.КОНТРОЛЬ_И_ОЦЕНКА"/>
      <w:bookmarkStart w:id="8" w:name="_Toc38736853"/>
      <w:bookmarkEnd w:id="7"/>
      <w:r>
        <w:lastRenderedPageBreak/>
        <w:t>КОНТРОЛЬ И ОЦЕНКА РЕЗУЛЬТАТОВ ОСВОЕНИЯ УЧЕБНОЙ ДИСЦИПЛИНЫ МАТЕМАТИКА</w:t>
      </w:r>
      <w:bookmarkEnd w:id="8"/>
    </w:p>
    <w:p w:rsidR="00FC10E5" w:rsidRDefault="00FC10E5" w:rsidP="00FC10E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осуществляется преподавателем в процессе проведения теоретических и практических занятий, тестирования, выполнения обучающимися индивидуальных заданий, контрольных работ, проектов, исследований.</w:t>
      </w:r>
    </w:p>
    <w:p w:rsidR="00FC10E5" w:rsidRDefault="00FC10E5" w:rsidP="00FC10E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6"/>
        <w:gridCol w:w="2617"/>
        <w:gridCol w:w="2352"/>
      </w:tblGrid>
      <w:tr w:rsidR="00FC10E5" w:rsidTr="00FC10E5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E5" w:rsidRDefault="00FC10E5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 </w:t>
            </w:r>
          </w:p>
          <w:p w:rsidR="00FC10E5" w:rsidRDefault="00FC10E5">
            <w:pPr>
              <w:jc w:val="center"/>
              <w:rPr>
                <w:b/>
              </w:rPr>
            </w:pP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jc w:val="center"/>
              <w:rPr>
                <w:b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FC10E5" w:rsidTr="00FC10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jc w:val="center"/>
              <w:rPr>
                <w:b/>
              </w:rPr>
            </w:pPr>
            <w:r>
              <w:rPr>
                <w:b/>
              </w:rPr>
              <w:t>Текущий контроль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>
            <w:pPr>
              <w:jc w:val="center"/>
              <w:rPr>
                <w:b/>
              </w:rPr>
            </w:pPr>
            <w:r>
              <w:rPr>
                <w:b/>
              </w:rPr>
              <w:t>Промежуточный контроль</w:t>
            </w:r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360"/>
              <w:jc w:val="both"/>
            </w:pPr>
            <w:r>
              <w:rPr>
                <w:b/>
                <w:i/>
              </w:rPr>
              <w:t>Личностные:</w:t>
            </w:r>
          </w:p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spellStart"/>
            <w:proofErr w:type="gramStart"/>
            <w:r>
              <w:rPr>
                <w:lang w:eastAsia="ru-RU"/>
              </w:rPr>
              <w:t>сформированность</w:t>
            </w:r>
            <w:proofErr w:type="spellEnd"/>
            <w:proofErr w:type="gramEnd"/>
            <w:r>
              <w:rPr>
                <w:lang w:eastAsia="ru-RU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10E5" w:rsidRDefault="00FC10E5">
            <w:pPr>
              <w:jc w:val="both"/>
            </w:pPr>
            <w:proofErr w:type="gramStart"/>
            <w:r>
              <w:t>устный</w:t>
            </w:r>
            <w:proofErr w:type="gramEnd"/>
            <w:r>
              <w:t xml:space="preserve"> ответ</w:t>
            </w:r>
          </w:p>
          <w:p w:rsidR="00FC10E5" w:rsidRDefault="00FC10E5">
            <w:pPr>
              <w:jc w:val="both"/>
            </w:pPr>
            <w:proofErr w:type="gramStart"/>
            <w:r>
              <w:t>творческие</w:t>
            </w:r>
            <w:proofErr w:type="gramEnd"/>
            <w:r>
              <w:t xml:space="preserve"> работы (проект, презентация, сообщение, реферативная работа)</w:t>
            </w:r>
          </w:p>
          <w:p w:rsidR="00FC10E5" w:rsidRDefault="00FC10E5">
            <w:pPr>
              <w:jc w:val="center"/>
            </w:pP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0E5" w:rsidRDefault="00FC10E5">
            <w:pPr>
              <w:jc w:val="center"/>
            </w:pPr>
            <w:proofErr w:type="gramStart"/>
            <w:r>
              <w:t>проект</w:t>
            </w:r>
            <w:proofErr w:type="gramEnd"/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понимание</w:t>
            </w:r>
            <w:proofErr w:type="gramEnd"/>
            <w:r>
              <w:rPr>
                <w:lang w:eastAsia="ru-RU"/>
              </w:rPr>
              <w:t xml:space="preserve"> значимости математики для научно-технического прогресса, </w:t>
            </w:r>
            <w:proofErr w:type="spellStart"/>
            <w:r>
              <w:rPr>
                <w:lang w:eastAsia="ru-RU"/>
              </w:rPr>
              <w:t>сформированность</w:t>
            </w:r>
            <w:proofErr w:type="spellEnd"/>
            <w:r>
              <w:rPr>
                <w:lang w:eastAsia="ru-RU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развитие</w:t>
            </w:r>
            <w:proofErr w:type="gramEnd"/>
            <w:r>
              <w:rPr>
                <w:lang w:eastAsia="ru-RU"/>
              </w:rPr>
      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овладение</w:t>
            </w:r>
            <w:proofErr w:type="gramEnd"/>
            <w:r>
              <w:rPr>
                <w:lang w:eastAsia="ru-RU"/>
              </w:rPr>
              <w:t xml:space="preserve">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готовность</w:t>
            </w:r>
            <w:proofErr w:type="gramEnd"/>
            <w:r>
              <w:rPr>
                <w:lang w:eastAsia="ru-RU"/>
              </w:rPr>
      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</w:t>
            </w:r>
            <w:r>
              <w:rPr>
                <w:lang w:eastAsia="ru-RU"/>
              </w:rPr>
              <w:lastRenderedPageBreak/>
              <w:t>профессиональной и общественной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lastRenderedPageBreak/>
              <w:t>готовность</w:t>
            </w:r>
            <w:proofErr w:type="gramEnd"/>
            <w:r>
              <w:rPr>
                <w:lang w:eastAsia="ru-RU"/>
              </w:rPr>
              <w:t xml:space="preserve"> и способность к самостоятельной творческой и ответственной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готовность</w:t>
            </w:r>
            <w:proofErr w:type="gramEnd"/>
            <w:r>
              <w:rPr>
                <w:lang w:eastAsia="ru-RU"/>
              </w:rPr>
              <w:t xml:space="preserve">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отношение</w:t>
            </w:r>
            <w:proofErr w:type="gramEnd"/>
            <w:r>
              <w:rPr>
                <w:lang w:eastAsia="ru-RU"/>
              </w:rPr>
              <w:t xml:space="preserve">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gramStart"/>
            <w:r>
              <w:t>понимание</w:t>
            </w:r>
            <w:proofErr w:type="gramEnd"/>
            <w:r>
              <w:t xml:space="preserve"> принципов функционирования финансовой системы современного государства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</w:tr>
      <w:tr w:rsidR="00FC10E5" w:rsidTr="00FC10E5">
        <w:trPr>
          <w:trHeight w:val="306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360"/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Метапредметные</w:t>
            </w:r>
            <w:proofErr w:type="spellEnd"/>
            <w:r>
              <w:rPr>
                <w:b/>
                <w:i/>
              </w:rPr>
              <w:t>:</w:t>
            </w:r>
          </w:p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b/>
                <w:i/>
              </w:rPr>
            </w:pPr>
            <w:proofErr w:type="gramStart"/>
            <w:r>
              <w:rPr>
                <w:lang w:eastAsia="ru-RU"/>
              </w:rPr>
              <w:t>умение</w:t>
            </w:r>
            <w:proofErr w:type="gramEnd"/>
            <w:r>
              <w:rPr>
                <w:lang w:eastAsia="ru-RU"/>
              </w:rPr>
      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10E5" w:rsidRDefault="00FC10E5">
            <w:proofErr w:type="gramStart"/>
            <w:r>
              <w:t>устный</w:t>
            </w:r>
            <w:proofErr w:type="gramEnd"/>
            <w:r>
              <w:t xml:space="preserve"> ответ</w:t>
            </w:r>
          </w:p>
          <w:p w:rsidR="00FC10E5" w:rsidRDefault="00FC10E5">
            <w:proofErr w:type="gramStart"/>
            <w:r>
              <w:t>творческие</w:t>
            </w:r>
            <w:proofErr w:type="gramEnd"/>
            <w:r>
              <w:t xml:space="preserve"> работы (проект, презентация, сообщение, реферативная работа)</w:t>
            </w:r>
          </w:p>
          <w:p w:rsidR="00FC10E5" w:rsidRDefault="00FC10E5">
            <w:proofErr w:type="gramStart"/>
            <w:r>
              <w:t>контрольные  работы</w:t>
            </w:r>
            <w:proofErr w:type="gramEnd"/>
          </w:p>
          <w:p w:rsidR="00FC10E5" w:rsidRDefault="00FC10E5">
            <w:pPr>
              <w:jc w:val="center"/>
            </w:pP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10E5" w:rsidRDefault="00FC10E5">
            <w:proofErr w:type="gramStart"/>
            <w:r>
              <w:t>экзаменационная</w:t>
            </w:r>
            <w:proofErr w:type="gramEnd"/>
            <w:r>
              <w:t xml:space="preserve"> работа</w:t>
            </w:r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умение</w:t>
            </w:r>
            <w:proofErr w:type="gramEnd"/>
            <w:r>
              <w:rPr>
                <w:lang w:eastAsia="ru-RU"/>
              </w:rPr>
      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владение</w:t>
            </w:r>
            <w:proofErr w:type="gramEnd"/>
            <w:r>
              <w:rPr>
                <w:lang w:eastAsia="ru-RU"/>
              </w:rPr>
      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готовность</w:t>
            </w:r>
            <w:proofErr w:type="gramEnd"/>
            <w:r>
              <w:rPr>
                <w:lang w:eastAsia="ru-RU"/>
              </w:rPr>
              <w:t xml:space="preserve">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</w:t>
            </w:r>
            <w:r>
              <w:rPr>
                <w:lang w:eastAsia="ru-RU"/>
              </w:rPr>
              <w:lastRenderedPageBreak/>
              <w:t>интерпретировать информацию, получаемую из различных источников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lastRenderedPageBreak/>
              <w:t>владение</w:t>
            </w:r>
            <w:proofErr w:type="gramEnd"/>
            <w:r>
              <w:rPr>
                <w:lang w:eastAsia="ru-RU"/>
              </w:rPr>
              <w:t xml:space="preserve">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</w:pPr>
            <w:proofErr w:type="gramStart"/>
            <w:r>
              <w:rPr>
                <w:lang w:eastAsia="ru-RU"/>
              </w:rPr>
              <w:t>владение</w:t>
            </w:r>
            <w:proofErr w:type="gramEnd"/>
            <w:r>
              <w:rPr>
                <w:lang w:eastAsia="ru-RU"/>
              </w:rPr>
              <w:t xml:space="preserve">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целеустремленность</w:t>
            </w:r>
            <w:proofErr w:type="gramEnd"/>
            <w:r>
              <w:rPr>
                <w:lang w:eastAsia="ru-RU"/>
              </w:rPr>
              <w:t xml:space="preserve">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proofErr w:type="gramStart"/>
            <w:r>
              <w:t>владение</w:t>
            </w:r>
            <w:proofErr w:type="gramEnd"/>
            <w:r>
              <w:t xml:space="preserve"> информацией финансового характера, своевременный анализ и адаптация к собственным потребностям;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proofErr w:type="gramStart"/>
            <w:r>
              <w:t>владение</w:t>
            </w:r>
            <w:proofErr w:type="gramEnd"/>
            <w:r>
              <w:t xml:space="preserve"> умением решать практические финансовые задачи;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Pr>
              <w:jc w:val="center"/>
            </w:pPr>
          </w:p>
        </w:tc>
      </w:tr>
      <w:tr w:rsidR="00FC10E5" w:rsidTr="00FC10E5">
        <w:trPr>
          <w:trHeight w:val="195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ind w:left="360"/>
              <w:rPr>
                <w:b/>
                <w:i/>
                <w:lang w:eastAsia="ru-RU"/>
              </w:rPr>
            </w:pPr>
            <w:r>
              <w:rPr>
                <w:b/>
                <w:i/>
                <w:lang w:eastAsia="ru-RU"/>
              </w:rPr>
              <w:t>Предметные:</w:t>
            </w:r>
          </w:p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b/>
                <w:i/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сформированность</w:t>
            </w:r>
            <w:proofErr w:type="spellEnd"/>
            <w:proofErr w:type="gramEnd"/>
            <w:r>
              <w:rPr>
                <w:lang w:eastAsia="ru-RU"/>
              </w:rPr>
      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>
            <w:proofErr w:type="gramStart"/>
            <w:r>
              <w:t>устный</w:t>
            </w:r>
            <w:proofErr w:type="gramEnd"/>
            <w:r>
              <w:t xml:space="preserve"> ответ</w:t>
            </w:r>
          </w:p>
          <w:p w:rsidR="00FC10E5" w:rsidRDefault="00FC10E5">
            <w:proofErr w:type="gramStart"/>
            <w:r>
              <w:t>творческие</w:t>
            </w:r>
            <w:proofErr w:type="gramEnd"/>
            <w:r>
              <w:t xml:space="preserve"> работы (проект, презентация, сообщение, реферативная работа)</w:t>
            </w:r>
          </w:p>
          <w:p w:rsidR="00FC10E5" w:rsidRDefault="00FC10E5">
            <w:proofErr w:type="gramStart"/>
            <w:r>
              <w:t>контрольные</w:t>
            </w:r>
            <w:proofErr w:type="gramEnd"/>
            <w:r>
              <w:t xml:space="preserve"> работы</w:t>
            </w:r>
          </w:p>
          <w:p w:rsidR="00FC10E5" w:rsidRDefault="00FC10E5"/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roofErr w:type="gramStart"/>
            <w:r>
              <w:t>экзаменационная</w:t>
            </w:r>
            <w:proofErr w:type="gramEnd"/>
            <w:r>
              <w:t xml:space="preserve"> работа</w:t>
            </w:r>
          </w:p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сформированность</w:t>
            </w:r>
            <w:proofErr w:type="spellEnd"/>
            <w:proofErr w:type="gramEnd"/>
            <w:r>
              <w:rPr>
                <w:lang w:eastAsia="ru-RU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владение</w:t>
            </w:r>
            <w:proofErr w:type="gramEnd"/>
            <w:r>
              <w:rPr>
                <w:lang w:eastAsia="ru-RU"/>
              </w:rPr>
              <w:t xml:space="preserve">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lastRenderedPageBreak/>
              <w:t>владение</w:t>
            </w:r>
            <w:proofErr w:type="gramEnd"/>
            <w:r>
              <w:rPr>
                <w:lang w:eastAsia="ru-RU"/>
              </w:rPr>
              <w:t xml:space="preserve">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сформированность</w:t>
            </w:r>
            <w:proofErr w:type="spellEnd"/>
            <w:proofErr w:type="gramEnd"/>
            <w:r>
              <w:rPr>
                <w:lang w:eastAsia="ru-RU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владение</w:t>
            </w:r>
            <w:proofErr w:type="gramEnd"/>
            <w:r>
              <w:rPr>
                <w:lang w:eastAsia="ru-RU"/>
              </w:rPr>
              <w:t xml:space="preserve"> основными понятиями о плоских и пространственных геометрических фигурах, их основных свойствах; </w:t>
            </w:r>
            <w:proofErr w:type="spellStart"/>
            <w:r>
              <w:rPr>
                <w:lang w:eastAsia="ru-RU"/>
              </w:rPr>
              <w:t>сформированность</w:t>
            </w:r>
            <w:proofErr w:type="spellEnd"/>
            <w:r>
              <w:rPr>
                <w:lang w:eastAsia="ru-RU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spellStart"/>
            <w:proofErr w:type="gramStart"/>
            <w:r>
              <w:rPr>
                <w:lang w:eastAsia="ru-RU"/>
              </w:rPr>
              <w:t>сформированность</w:t>
            </w:r>
            <w:proofErr w:type="spellEnd"/>
            <w:proofErr w:type="gramEnd"/>
            <w:r>
              <w:rPr>
                <w:lang w:eastAsia="ru-RU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  <w:tr w:rsidR="00FC10E5" w:rsidTr="00FC10E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>
            <w:pPr>
              <w:numPr>
                <w:ilvl w:val="0"/>
                <w:numId w:val="21"/>
              </w:numPr>
              <w:jc w:val="both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владение</w:t>
            </w:r>
            <w:proofErr w:type="gramEnd"/>
            <w:r>
              <w:rPr>
                <w:lang w:eastAsia="ru-RU"/>
              </w:rPr>
              <w:t xml:space="preserve"> навыками использования готовых компьютерных программ при решении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E5" w:rsidRDefault="00FC10E5"/>
        </w:tc>
      </w:tr>
    </w:tbl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jc w:val="center"/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36791E" w:rsidRDefault="0036791E"/>
    <w:sectPr w:rsidR="0036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3001"/>
    <w:multiLevelType w:val="hybridMultilevel"/>
    <w:tmpl w:val="A258846C"/>
    <w:lvl w:ilvl="0" w:tplc="F6AA9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85B4227"/>
    <w:multiLevelType w:val="hybridMultilevel"/>
    <w:tmpl w:val="38BE62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C2108B9"/>
    <w:multiLevelType w:val="hybridMultilevel"/>
    <w:tmpl w:val="BAEA5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6010F3"/>
    <w:multiLevelType w:val="hybridMultilevel"/>
    <w:tmpl w:val="2206A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911887"/>
    <w:multiLevelType w:val="hybridMultilevel"/>
    <w:tmpl w:val="6EBC8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1576B"/>
    <w:multiLevelType w:val="hybridMultilevel"/>
    <w:tmpl w:val="FE8AB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8B311E"/>
    <w:multiLevelType w:val="hybridMultilevel"/>
    <w:tmpl w:val="44BE8BE4"/>
    <w:lvl w:ilvl="0" w:tplc="0E924F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13EC8"/>
    <w:multiLevelType w:val="hybridMultilevel"/>
    <w:tmpl w:val="8C66B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6E"/>
    <w:multiLevelType w:val="hybridMultilevel"/>
    <w:tmpl w:val="932EBBBE"/>
    <w:lvl w:ilvl="0" w:tplc="F6AA9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12E001E"/>
    <w:multiLevelType w:val="hybridMultilevel"/>
    <w:tmpl w:val="75C8D3D6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F7A24"/>
    <w:multiLevelType w:val="hybridMultilevel"/>
    <w:tmpl w:val="A34A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966D2"/>
    <w:multiLevelType w:val="hybridMultilevel"/>
    <w:tmpl w:val="96BE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15657C"/>
    <w:multiLevelType w:val="hybridMultilevel"/>
    <w:tmpl w:val="0AC8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2478E5"/>
    <w:multiLevelType w:val="hybridMultilevel"/>
    <w:tmpl w:val="84426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AA3E26"/>
    <w:multiLevelType w:val="hybridMultilevel"/>
    <w:tmpl w:val="4892989C"/>
    <w:lvl w:ilvl="0" w:tplc="4680EB3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70C639AD"/>
    <w:multiLevelType w:val="hybridMultilevel"/>
    <w:tmpl w:val="85C6A0A4"/>
    <w:lvl w:ilvl="0" w:tplc="F6AA9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25E4B00"/>
    <w:multiLevelType w:val="hybridMultilevel"/>
    <w:tmpl w:val="2B20C1C8"/>
    <w:lvl w:ilvl="0" w:tplc="F6AA903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A8C2962"/>
    <w:multiLevelType w:val="hybridMultilevel"/>
    <w:tmpl w:val="B01A62DA"/>
    <w:lvl w:ilvl="0" w:tplc="F6AA903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F7461BE"/>
    <w:multiLevelType w:val="hybridMultilevel"/>
    <w:tmpl w:val="ECC4CE88"/>
    <w:lvl w:ilvl="0" w:tplc="F6AA9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6"/>
  </w:num>
  <w:num w:numId="3">
    <w:abstractNumId w:val="19"/>
  </w:num>
  <w:num w:numId="4">
    <w:abstractNumId w:val="17"/>
  </w:num>
  <w:num w:numId="5">
    <w:abstractNumId w:val="8"/>
  </w:num>
  <w:num w:numId="6">
    <w:abstractNumId w:val="20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C1"/>
    <w:rsid w:val="0036791E"/>
    <w:rsid w:val="007364FD"/>
    <w:rsid w:val="00782826"/>
    <w:rsid w:val="008450ED"/>
    <w:rsid w:val="009335A0"/>
    <w:rsid w:val="00BD57C1"/>
    <w:rsid w:val="00FC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479C6-2548-4C87-AE56-2499DA49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10E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0"/>
    <w:next w:val="a0"/>
    <w:link w:val="10"/>
    <w:qFormat/>
    <w:rsid w:val="00FC10E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C10E5"/>
    <w:rPr>
      <w:rFonts w:ascii="Cambria" w:eastAsia="Times New Roman" w:hAnsi="Cambria" w:cs="Times New Roman"/>
      <w:b/>
      <w:bCs/>
      <w:kern w:val="32"/>
      <w:sz w:val="32"/>
      <w:szCs w:val="32"/>
      <w:lang w:val="x-none" w:eastAsia="ja-JP"/>
    </w:rPr>
  </w:style>
  <w:style w:type="character" w:styleId="a4">
    <w:name w:val="Hyperlink"/>
    <w:semiHidden/>
    <w:unhideWhenUsed/>
    <w:rsid w:val="00FC10E5"/>
    <w:rPr>
      <w:color w:val="0000FF"/>
      <w:u w:val="single"/>
    </w:rPr>
  </w:style>
  <w:style w:type="character" w:styleId="a5">
    <w:name w:val="FollowedHyperlink"/>
    <w:semiHidden/>
    <w:unhideWhenUsed/>
    <w:rsid w:val="00FC10E5"/>
    <w:rPr>
      <w:color w:val="800080"/>
      <w:u w:val="single"/>
    </w:rPr>
  </w:style>
  <w:style w:type="paragraph" w:styleId="a6">
    <w:name w:val="Normal (Web)"/>
    <w:basedOn w:val="a0"/>
    <w:semiHidden/>
    <w:unhideWhenUsed/>
    <w:rsid w:val="00FC10E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11">
    <w:name w:val="toc 1"/>
    <w:basedOn w:val="a0"/>
    <w:next w:val="a0"/>
    <w:autoRedefine/>
    <w:uiPriority w:val="39"/>
    <w:semiHidden/>
    <w:unhideWhenUsed/>
    <w:rsid w:val="00FC10E5"/>
  </w:style>
  <w:style w:type="paragraph" w:styleId="a7">
    <w:name w:val="header"/>
    <w:basedOn w:val="a0"/>
    <w:link w:val="a8"/>
    <w:semiHidden/>
    <w:unhideWhenUsed/>
    <w:rsid w:val="00FC10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1"/>
    <w:link w:val="a7"/>
    <w:semiHidden/>
    <w:rsid w:val="00FC10E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9">
    <w:name w:val="footer"/>
    <w:basedOn w:val="a0"/>
    <w:link w:val="aa"/>
    <w:uiPriority w:val="99"/>
    <w:semiHidden/>
    <w:unhideWhenUsed/>
    <w:rsid w:val="00FC10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1"/>
    <w:link w:val="a9"/>
    <w:uiPriority w:val="99"/>
    <w:semiHidden/>
    <w:rsid w:val="00FC10E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b">
    <w:name w:val="Balloon Text"/>
    <w:basedOn w:val="a0"/>
    <w:link w:val="ac"/>
    <w:semiHidden/>
    <w:unhideWhenUsed/>
    <w:rsid w:val="00FC10E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basedOn w:val="a1"/>
    <w:link w:val="ab"/>
    <w:semiHidden/>
    <w:rsid w:val="00FC10E5"/>
    <w:rPr>
      <w:rFonts w:ascii="Tahoma" w:eastAsia="MS Mincho" w:hAnsi="Tahoma" w:cs="Times New Roman"/>
      <w:sz w:val="16"/>
      <w:szCs w:val="16"/>
      <w:lang w:val="x-none" w:eastAsia="ja-JP"/>
    </w:rPr>
  </w:style>
  <w:style w:type="character" w:customStyle="1" w:styleId="ad">
    <w:name w:val="Мой стиль Знак"/>
    <w:link w:val="a"/>
    <w:locked/>
    <w:rsid w:val="00FC10E5"/>
    <w:rPr>
      <w:rFonts w:ascii="Cambria" w:eastAsia="Times New Roman" w:hAnsi="Cambria"/>
      <w:b/>
      <w:bCs/>
      <w:kern w:val="32"/>
      <w:sz w:val="28"/>
      <w:szCs w:val="28"/>
      <w:lang w:val="x-none" w:eastAsia="ja-JP"/>
    </w:rPr>
  </w:style>
  <w:style w:type="paragraph" w:customStyle="1" w:styleId="a">
    <w:name w:val="Мой стиль"/>
    <w:basedOn w:val="1"/>
    <w:link w:val="ad"/>
    <w:qFormat/>
    <w:rsid w:val="00FC10E5"/>
    <w:pPr>
      <w:numPr>
        <w:numId w:val="1"/>
      </w:numPr>
      <w:spacing w:before="0" w:after="0" w:line="360" w:lineRule="auto"/>
      <w:jc w:val="center"/>
    </w:pPr>
    <w:rPr>
      <w:rFonts w:cstheme="minorBidi"/>
      <w:sz w:val="28"/>
      <w:szCs w:val="28"/>
    </w:rPr>
  </w:style>
  <w:style w:type="character" w:customStyle="1" w:styleId="s5">
    <w:name w:val="s5"/>
    <w:rsid w:val="00FC10E5"/>
  </w:style>
  <w:style w:type="character" w:customStyle="1" w:styleId="s2">
    <w:name w:val="s2"/>
    <w:rsid w:val="00FC10E5"/>
  </w:style>
  <w:style w:type="table" w:styleId="ae">
    <w:name w:val="Table Grid"/>
    <w:basedOn w:val="a2"/>
    <w:rsid w:val="00FC1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w4v.bymath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zte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/dok%20edu.asp" TargetMode="External"/><Relationship Id="rId5" Type="http://schemas.openxmlformats.org/officeDocument/2006/relationships/hyperlink" Target="http://www.edu.ru/db/portal/sre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5268</Words>
  <Characters>30030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2020-06-22T11:14:00Z</cp:lastPrinted>
  <dcterms:created xsi:type="dcterms:W3CDTF">2020-05-02T06:19:00Z</dcterms:created>
  <dcterms:modified xsi:type="dcterms:W3CDTF">2020-09-18T06:38:00Z</dcterms:modified>
</cp:coreProperties>
</file>